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EC7AB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A3" w:rsidRPr="00EC7AB4">
        <w:rPr>
          <w:rFonts w:asciiTheme="minorHAnsi" w:eastAsia="Times" w:hAnsiTheme="minorHAnsi" w:cs="Verdana,Bold"/>
          <w:b/>
          <w:bCs/>
          <w:sz w:val="22"/>
          <w:szCs w:val="22"/>
        </w:rPr>
        <w:t>Zapytanie  ofertowe</w:t>
      </w:r>
    </w:p>
    <w:p w:rsidR="004F08C0" w:rsidRPr="00EC7AB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  <w:r w:rsidR="006B772A">
        <w:rPr>
          <w:rFonts w:asciiTheme="minorHAnsi" w:eastAsia="Times" w:hAnsiTheme="minorHAnsi" w:cs="Verdana,Bold"/>
          <w:b/>
          <w:bCs/>
          <w:sz w:val="22"/>
          <w:szCs w:val="22"/>
        </w:rPr>
        <w:t xml:space="preserve"> zaprasza do złożenia oferty</w:t>
      </w:r>
    </w:p>
    <w:p w:rsidR="0099680E" w:rsidRPr="0099680E" w:rsidRDefault="004F08C0" w:rsidP="0099680E">
      <w:pPr>
        <w:jc w:val="center"/>
        <w:rPr>
          <w:rFonts w:ascii="Arial" w:hAnsi="Arial" w:cs="Arial"/>
          <w:b/>
          <w:szCs w:val="20"/>
        </w:rPr>
      </w:pPr>
      <w:r w:rsidRPr="00266F87">
        <w:rPr>
          <w:rFonts w:asciiTheme="minorHAnsi" w:hAnsiTheme="minorHAnsi"/>
          <w:b/>
          <w:sz w:val="22"/>
          <w:szCs w:val="22"/>
        </w:rPr>
        <w:t>na</w:t>
      </w:r>
      <w:r w:rsidRPr="00266F87">
        <w:rPr>
          <w:rFonts w:asciiTheme="minorHAnsi" w:hAnsiTheme="minorHAnsi"/>
          <w:sz w:val="22"/>
          <w:szCs w:val="22"/>
        </w:rPr>
        <w:t xml:space="preserve"> </w:t>
      </w:r>
      <w:r w:rsidR="00C330C9" w:rsidRPr="00266F87">
        <w:rPr>
          <w:rFonts w:asciiTheme="minorHAnsi" w:hAnsiTheme="minorHAnsi"/>
          <w:sz w:val="22"/>
          <w:szCs w:val="22"/>
        </w:rPr>
        <w:t>w</w:t>
      </w:r>
      <w:r w:rsidR="00C330C9" w:rsidRPr="00266F87">
        <w:rPr>
          <w:rFonts w:asciiTheme="minorHAnsi" w:hAnsiTheme="minorHAnsi" w:cs="Arial"/>
          <w:b/>
          <w:bCs/>
          <w:sz w:val="22"/>
          <w:szCs w:val="22"/>
        </w:rPr>
        <w:t xml:space="preserve">ykonanie  </w:t>
      </w:r>
      <w:r w:rsidR="0099680E">
        <w:rPr>
          <w:rFonts w:ascii="Arial" w:hAnsi="Arial" w:cs="Arial"/>
          <w:b/>
          <w:szCs w:val="20"/>
        </w:rPr>
        <w:t>modernizacji</w:t>
      </w:r>
      <w:r w:rsidR="0099680E" w:rsidRPr="0099680E">
        <w:rPr>
          <w:rFonts w:ascii="Arial" w:hAnsi="Arial" w:cs="Arial"/>
          <w:b/>
          <w:szCs w:val="20"/>
        </w:rPr>
        <w:t xml:space="preserve"> zabezpieczeń elektrycznych i sterowań transformatorów 110/6kV TR1 (TR2)</w:t>
      </w:r>
    </w:p>
    <w:p w:rsidR="00006F52" w:rsidRPr="00EC7AB4" w:rsidRDefault="00006F52" w:rsidP="007B5BF9">
      <w:pPr>
        <w:ind w:right="72"/>
        <w:rPr>
          <w:rFonts w:asciiTheme="minorHAnsi" w:hAnsiTheme="minorHAnsi"/>
          <w:b/>
          <w:sz w:val="22"/>
          <w:szCs w:val="22"/>
        </w:rPr>
      </w:pPr>
    </w:p>
    <w:p w:rsidR="004F08C0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hAnsiTheme="minorHAnsi"/>
          <w:sz w:val="22"/>
          <w:szCs w:val="22"/>
        </w:rPr>
        <w:t>wg następujących warunków:</w:t>
      </w:r>
    </w:p>
    <w:p w:rsidR="0099680E" w:rsidRPr="00EC7AB4" w:rsidRDefault="0099680E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</w:p>
    <w:p w:rsidR="004C09EA" w:rsidRPr="00EC7AB4" w:rsidRDefault="004F08C0" w:rsidP="00E070F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</w:rPr>
        <w:t>Przedmiot zamówienia:</w:t>
      </w:r>
      <w:r w:rsidRPr="00EC7AB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99680E" w:rsidRPr="0099680E" w:rsidRDefault="0099680E" w:rsidP="00E070F8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680E">
        <w:rPr>
          <w:rFonts w:ascii="Arial" w:hAnsi="Arial" w:cs="Arial"/>
          <w:sz w:val="20"/>
          <w:szCs w:val="20"/>
        </w:rPr>
        <w:t>Modernizacja zabezpieczeń elektrycznych i sterowań transformatorów 110/6kV TR1 (TR2)</w:t>
      </w:r>
    </w:p>
    <w:p w:rsidR="000C685F" w:rsidRPr="0099680E" w:rsidRDefault="000C685F" w:rsidP="00E070F8">
      <w:pPr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Cs w:val="20"/>
        </w:rPr>
      </w:pPr>
      <w:r w:rsidRPr="0099680E">
        <w:rPr>
          <w:rFonts w:ascii="Arial" w:hAnsi="Arial" w:cs="Arial"/>
          <w:szCs w:val="20"/>
        </w:rPr>
        <w:t>Szczegó</w:t>
      </w:r>
      <w:r w:rsidR="00266F87" w:rsidRPr="0099680E">
        <w:rPr>
          <w:rFonts w:ascii="Arial" w:hAnsi="Arial" w:cs="Arial"/>
          <w:szCs w:val="20"/>
        </w:rPr>
        <w:t xml:space="preserve">łowy zakres Usług </w:t>
      </w:r>
      <w:r w:rsidR="0099680E" w:rsidRPr="0099680E">
        <w:rPr>
          <w:rFonts w:ascii="Arial" w:hAnsi="Arial" w:cs="Arial"/>
          <w:szCs w:val="20"/>
        </w:rPr>
        <w:t xml:space="preserve">przedstawia </w:t>
      </w:r>
      <w:r w:rsidR="006B772A">
        <w:rPr>
          <w:rFonts w:ascii="Arial" w:hAnsi="Arial" w:cs="Arial"/>
          <w:szCs w:val="20"/>
        </w:rPr>
        <w:t xml:space="preserve">SIWZ </w:t>
      </w:r>
      <w:r w:rsidR="0099680E" w:rsidRPr="0099680E">
        <w:rPr>
          <w:rFonts w:ascii="Arial" w:hAnsi="Arial" w:cs="Arial"/>
          <w:szCs w:val="20"/>
        </w:rPr>
        <w:t>załącznik nr 1 do zapytania ofertowego</w:t>
      </w:r>
    </w:p>
    <w:p w:rsidR="000C685F" w:rsidRPr="003D6591" w:rsidRDefault="000C685F" w:rsidP="00E070F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3D65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Terminy wykonania Usług:</w:t>
      </w:r>
    </w:p>
    <w:p w:rsidR="00C76C93" w:rsidRPr="00F31EFD" w:rsidRDefault="007B5BF9" w:rsidP="00E070F8">
      <w:pPr>
        <w:pStyle w:val="Akapitzlist"/>
        <w:numPr>
          <w:ilvl w:val="1"/>
          <w:numId w:val="2"/>
        </w:numPr>
        <w:tabs>
          <w:tab w:val="num" w:pos="426"/>
        </w:tabs>
        <w:rPr>
          <w:rFonts w:cs="Arial"/>
          <w:szCs w:val="20"/>
        </w:rPr>
      </w:pPr>
      <w:r>
        <w:rPr>
          <w:rFonts w:ascii="Arial" w:hAnsi="Arial"/>
          <w:sz w:val="20"/>
          <w:szCs w:val="20"/>
        </w:rPr>
        <w:t>Terminy wykonania do dnia 30.10</w:t>
      </w:r>
      <w:r w:rsidR="00AE4880" w:rsidRPr="00266F87">
        <w:rPr>
          <w:rFonts w:ascii="Arial" w:hAnsi="Arial"/>
          <w:sz w:val="20"/>
          <w:szCs w:val="20"/>
        </w:rPr>
        <w:t>.2018</w:t>
      </w:r>
      <w:r w:rsidR="00446E9A">
        <w:rPr>
          <w:rFonts w:ascii="Arial" w:hAnsi="Arial"/>
          <w:sz w:val="20"/>
          <w:szCs w:val="20"/>
        </w:rPr>
        <w:t xml:space="preserve"> r.</w:t>
      </w:r>
    </w:p>
    <w:p w:rsidR="004F08C0" w:rsidRPr="00EC7AB4" w:rsidRDefault="000C685F" w:rsidP="00E070F8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4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theme="minorHAnsi"/>
          <w:sz w:val="22"/>
          <w:szCs w:val="22"/>
        </w:rPr>
        <w:t xml:space="preserve">W  ofercie  należy  podać </w:t>
      </w:r>
      <w:r w:rsidR="00AE4880">
        <w:rPr>
          <w:rFonts w:asciiTheme="minorHAnsi" w:hAnsiTheme="minorHAnsi" w:cs="Calibri"/>
          <w:sz w:val="22"/>
          <w:szCs w:val="22"/>
        </w:rPr>
        <w:t xml:space="preserve">wynagrodzenie </w:t>
      </w:r>
      <w:r w:rsidRPr="00AE4880">
        <w:rPr>
          <w:rFonts w:asciiTheme="minorHAnsi" w:hAnsiTheme="minorHAnsi"/>
          <w:sz w:val="22"/>
          <w:szCs w:val="22"/>
        </w:rPr>
        <w:t>ryczałtowe za wykonanie prac określonych</w:t>
      </w:r>
      <w:r w:rsidR="00EC7AB4" w:rsidRPr="00AE4880">
        <w:rPr>
          <w:rFonts w:asciiTheme="minorHAnsi" w:hAnsiTheme="minorHAnsi"/>
          <w:sz w:val="22"/>
          <w:szCs w:val="22"/>
        </w:rPr>
        <w:t xml:space="preserve"> </w:t>
      </w:r>
      <w:r w:rsidR="00F31EFD">
        <w:rPr>
          <w:rFonts w:asciiTheme="minorHAnsi" w:hAnsiTheme="minorHAnsi"/>
          <w:sz w:val="22"/>
          <w:szCs w:val="22"/>
        </w:rPr>
        <w:t>w pkt.</w:t>
      </w:r>
      <w:r w:rsidR="00EC7AB4" w:rsidRPr="00AE4880">
        <w:rPr>
          <w:rFonts w:asciiTheme="minorHAnsi" w:hAnsiTheme="minorHAnsi"/>
          <w:sz w:val="22"/>
          <w:szCs w:val="22"/>
        </w:rPr>
        <w:t>2</w:t>
      </w:r>
      <w:r w:rsidRPr="00AE4880">
        <w:rPr>
          <w:rFonts w:asciiTheme="minorHAnsi" w:hAnsiTheme="minorHAnsi"/>
          <w:sz w:val="22"/>
          <w:szCs w:val="22"/>
        </w:rPr>
        <w:t xml:space="preserve"> </w:t>
      </w:r>
    </w:p>
    <w:p w:rsidR="00DE4D7A" w:rsidRPr="00DE4D7A" w:rsidRDefault="00BA0811" w:rsidP="00E070F8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lub nienależytego  wykonania </w:t>
      </w:r>
      <w:r w:rsidRPr="00F62A06">
        <w:rPr>
          <w:rFonts w:ascii="Calibri" w:hAnsi="Calibri" w:cs="Arial"/>
          <w:color w:val="000000" w:themeColor="text1"/>
          <w:sz w:val="22"/>
          <w:szCs w:val="22"/>
          <w:lang w:val="pl-PL"/>
        </w:rPr>
        <w:t>Umowy</w:t>
      </w:r>
      <w:r w:rsidR="00F62A06" w:rsidRPr="00F62A06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DE4D7A" w:rsidRPr="00F62A06">
        <w:rPr>
          <w:rFonts w:ascii="Calibri" w:hAnsi="Calibri" w:cs="Arial"/>
          <w:color w:val="000000" w:themeColor="text1"/>
          <w:sz w:val="22"/>
          <w:szCs w:val="22"/>
          <w:lang w:val="pl-PL"/>
        </w:rPr>
        <w:t>oraz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usuwania wad i usterek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okresie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gwarancji.</w:t>
      </w:r>
      <w:bookmarkEnd w:id="0"/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="00DE4D7A"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C76C93" w:rsidRPr="007B5BF9" w:rsidRDefault="00C76C93" w:rsidP="00E070F8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1EFD">
        <w:rPr>
          <w:rFonts w:asciiTheme="minorHAnsi" w:eastAsia="Times" w:hAnsiTheme="minorHAnsi" w:cs="Verdana"/>
        </w:rPr>
        <w:t xml:space="preserve">Ofertę należy złożyć w formie pisemnej </w:t>
      </w:r>
      <w:r w:rsidRPr="00F31EFD">
        <w:rPr>
          <w:rFonts w:asciiTheme="minorHAnsi" w:hAnsiTheme="minorHAnsi"/>
        </w:rPr>
        <w:t>z opisem</w:t>
      </w:r>
      <w:r w:rsidR="007B5BF9" w:rsidRPr="007B5BF9">
        <w:rPr>
          <w:rFonts w:ascii="Arial" w:hAnsi="Arial" w:cs="Arial"/>
          <w:sz w:val="20"/>
          <w:szCs w:val="20"/>
        </w:rPr>
        <w:t xml:space="preserve"> </w:t>
      </w:r>
      <w:r w:rsidR="007B5BF9">
        <w:rPr>
          <w:rFonts w:ascii="Arial" w:hAnsi="Arial" w:cs="Arial"/>
          <w:sz w:val="20"/>
          <w:szCs w:val="20"/>
        </w:rPr>
        <w:t>„</w:t>
      </w:r>
      <w:r w:rsidR="007B5BF9" w:rsidRPr="007B5BF9">
        <w:rPr>
          <w:rFonts w:ascii="Arial" w:hAnsi="Arial" w:cs="Arial"/>
          <w:b/>
          <w:sz w:val="20"/>
          <w:szCs w:val="20"/>
          <w:u w:val="single"/>
        </w:rPr>
        <w:t>Modernizacja zabezpieczeń elektrycznych i sterowań transformatorów 110/6kV TR1 (TR2)</w:t>
      </w:r>
      <w:r w:rsidRPr="007B5BF9">
        <w:rPr>
          <w:rFonts w:cs="Arial"/>
          <w:b/>
          <w:bCs/>
          <w:u w:val="single"/>
        </w:rPr>
        <w:t>”</w:t>
      </w:r>
      <w:r w:rsidRPr="007B5BF9">
        <w:rPr>
          <w:rFonts w:asciiTheme="minorHAnsi" w:eastAsia="Times" w:hAnsiTheme="minorHAnsi" w:cs="Verdana"/>
        </w:rPr>
        <w:t xml:space="preserve"> w terminie do </w:t>
      </w:r>
      <w:r w:rsidR="00F377A9">
        <w:rPr>
          <w:rFonts w:asciiTheme="minorHAnsi" w:eastAsia="Times" w:hAnsiTheme="minorHAnsi" w:cs="Verdana"/>
          <w:b/>
        </w:rPr>
        <w:t>10</w:t>
      </w:r>
      <w:bookmarkStart w:id="1" w:name="_GoBack"/>
      <w:bookmarkEnd w:id="1"/>
      <w:r w:rsidR="00C330C9" w:rsidRPr="005F6199">
        <w:rPr>
          <w:rFonts w:asciiTheme="minorHAnsi" w:eastAsia="Times" w:hAnsiTheme="minorHAnsi" w:cs="Verdana"/>
          <w:b/>
        </w:rPr>
        <w:t>.0</w:t>
      </w:r>
      <w:r w:rsidR="005F6199">
        <w:rPr>
          <w:rFonts w:asciiTheme="minorHAnsi" w:eastAsia="Times" w:hAnsiTheme="minorHAnsi" w:cs="Verdana"/>
          <w:b/>
        </w:rPr>
        <w:t>4</w:t>
      </w:r>
      <w:r w:rsidR="00C330C9" w:rsidRPr="005F6199">
        <w:rPr>
          <w:rFonts w:asciiTheme="minorHAnsi" w:eastAsia="Times" w:hAnsiTheme="minorHAnsi" w:cs="Verdana"/>
          <w:b/>
        </w:rPr>
        <w:t xml:space="preserve">. </w:t>
      </w:r>
      <w:r w:rsidR="004F08C0" w:rsidRPr="005F6199">
        <w:rPr>
          <w:rFonts w:asciiTheme="minorHAnsi" w:eastAsia="Times" w:hAnsiTheme="minorHAnsi" w:cs="Verdana"/>
          <w:b/>
        </w:rPr>
        <w:t>201</w:t>
      </w:r>
      <w:r w:rsidR="00AC0C64" w:rsidRPr="005F6199">
        <w:rPr>
          <w:rFonts w:asciiTheme="minorHAnsi" w:eastAsia="Times" w:hAnsiTheme="minorHAnsi" w:cs="Verdana"/>
          <w:b/>
        </w:rPr>
        <w:t>8</w:t>
      </w:r>
      <w:r w:rsidR="004F08C0" w:rsidRPr="007B5BF9">
        <w:rPr>
          <w:rFonts w:asciiTheme="minorHAnsi" w:eastAsia="Times" w:hAnsiTheme="minorHAnsi" w:cs="Verdana"/>
          <w:b/>
        </w:rPr>
        <w:t xml:space="preserve"> r.</w:t>
      </w:r>
      <w:r w:rsidR="00006F52" w:rsidRPr="007B5BF9">
        <w:rPr>
          <w:rFonts w:asciiTheme="minorHAnsi" w:eastAsia="Times" w:hAnsiTheme="minorHAnsi" w:cs="Verdana"/>
          <w:b/>
        </w:rPr>
        <w:t xml:space="preserve"> o godz. </w:t>
      </w:r>
      <w:r w:rsidR="009115DC" w:rsidRPr="007B5BF9">
        <w:rPr>
          <w:rFonts w:asciiTheme="minorHAnsi" w:hAnsiTheme="minorHAnsi"/>
          <w:bCs/>
        </w:rPr>
        <w:t>1</w:t>
      </w:r>
      <w:r w:rsidR="005F6199">
        <w:rPr>
          <w:rFonts w:asciiTheme="minorHAnsi" w:hAnsiTheme="minorHAnsi"/>
          <w:bCs/>
        </w:rPr>
        <w:t>5</w:t>
      </w:r>
      <w:r w:rsidRPr="007B5BF9">
        <w:rPr>
          <w:rFonts w:asciiTheme="minorHAnsi" w:hAnsiTheme="minorHAnsi"/>
        </w:rPr>
        <w:t xml:space="preserve">°° na adres: </w:t>
      </w:r>
    </w:p>
    <w:p w:rsidR="00C76C93" w:rsidRPr="00C76C93" w:rsidRDefault="00C76C93" w:rsidP="00C76C93">
      <w:pPr>
        <w:shd w:val="clear" w:color="auto" w:fill="FFFFFF" w:themeFill="background1"/>
        <w:jc w:val="center"/>
        <w:rPr>
          <w:rFonts w:asciiTheme="minorHAnsi" w:hAnsiTheme="minorHAnsi" w:cs="Arial"/>
          <w:sz w:val="22"/>
          <w:szCs w:val="22"/>
          <w:lang w:eastAsia="ja-JP"/>
        </w:rPr>
      </w:pPr>
      <w:r w:rsidRPr="00C76C93">
        <w:rPr>
          <w:rFonts w:asciiTheme="minorHAnsi" w:hAnsiTheme="minorHAnsi"/>
          <w:sz w:val="22"/>
          <w:szCs w:val="22"/>
        </w:rPr>
        <w:t>Enea Połaniec S.A.</w:t>
      </w:r>
    </w:p>
    <w:p w:rsidR="00006F52" w:rsidRPr="00C76C93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Biuro Zakupów  Materiałów i Usług</w:t>
      </w:r>
    </w:p>
    <w:p w:rsidR="00C76C93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Zawada 26</w:t>
      </w:r>
    </w:p>
    <w:p w:rsidR="00C76C93" w:rsidRDefault="00C76C93" w:rsidP="00C76C9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28-230 Połaniec</w:t>
      </w:r>
    </w:p>
    <w:p w:rsidR="00C76C93" w:rsidRDefault="00C76C93" w:rsidP="00C76C93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dopiskiem </w:t>
      </w:r>
      <w:r w:rsidRPr="00C76C93">
        <w:rPr>
          <w:rFonts w:asciiTheme="minorHAnsi" w:hAnsiTheme="minorHAnsi"/>
          <w:b/>
          <w:sz w:val="22"/>
          <w:szCs w:val="22"/>
          <w:u w:val="single"/>
        </w:rPr>
        <w:t>nie otwierać</w:t>
      </w:r>
    </w:p>
    <w:p w:rsidR="00C76C93" w:rsidRPr="00C76C93" w:rsidRDefault="00C76C93" w:rsidP="00C76C93">
      <w:pPr>
        <w:shd w:val="clear" w:color="auto" w:fill="FFFFFF" w:themeFill="background1"/>
        <w:jc w:val="both"/>
        <w:rPr>
          <w:rFonts w:asciiTheme="minorHAnsi" w:hAnsiTheme="minorHAnsi" w:cs="Arial"/>
          <w:sz w:val="22"/>
          <w:szCs w:val="22"/>
          <w:lang w:eastAsia="ja-JP"/>
        </w:rPr>
      </w:pPr>
    </w:p>
    <w:p w:rsidR="00C715D2" w:rsidRPr="00C76C93" w:rsidRDefault="00C715D2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C76C93">
        <w:rPr>
          <w:rFonts w:asciiTheme="minorHAnsi" w:hAnsiTheme="minorHAnsi" w:cs="Arial"/>
        </w:rPr>
        <w:t>Oferent ponosi wszelkie koszty związane ze sporządzeniem i przedłożeniem oferty.</w:t>
      </w:r>
    </w:p>
    <w:p w:rsidR="00F31EFD" w:rsidRPr="009D59EA" w:rsidRDefault="00C715D2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EC7AB4">
        <w:rPr>
          <w:rFonts w:asciiTheme="minorHAnsi" w:hAnsiTheme="minorHAnsi" w:cs="Arial"/>
        </w:rPr>
        <w:t xml:space="preserve">Oferent zobowiązany jest do zachowania </w:t>
      </w:r>
      <w:r w:rsidR="00061286" w:rsidRPr="00EC7AB4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9D59EA" w:rsidRPr="00FD4C35" w:rsidRDefault="009D59EA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>
        <w:t>Wykonawca zobowiązany jest do posiadania ubezpieczenia</w:t>
      </w:r>
      <w:r w:rsidRPr="00547FA7">
        <w:t xml:space="preserve"> od odpowiedzialności cywilnej</w:t>
      </w:r>
      <w:r>
        <w:t xml:space="preserve"> (OC)</w:t>
      </w:r>
      <w:r w:rsidRPr="00547FA7">
        <w:t xml:space="preserve"> z </w:t>
      </w:r>
      <w:r>
        <w:t>tytułu prowadzonej działalności.</w:t>
      </w:r>
    </w:p>
    <w:p w:rsidR="00061286" w:rsidRPr="00EC7AB4" w:rsidRDefault="00061286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EC7AB4">
        <w:rPr>
          <w:rFonts w:asciiTheme="minorHAnsi" w:hAnsiTheme="minorHAnsi" w:cs="Arial"/>
          <w:lang w:eastAsia="ja-JP"/>
        </w:rPr>
        <w:t xml:space="preserve"> bez podania uzasadnienia.</w:t>
      </w:r>
      <w:r w:rsidRPr="00EC7AB4">
        <w:rPr>
          <w:rFonts w:asciiTheme="minorHAnsi" w:hAnsiTheme="minorHAnsi" w:cs="Arial"/>
          <w:lang w:eastAsia="ja-JP"/>
        </w:rPr>
        <w:t xml:space="preserve">, </w:t>
      </w:r>
      <w:r w:rsidR="0063782F" w:rsidRPr="00EC7AB4">
        <w:rPr>
          <w:rFonts w:asciiTheme="minorHAnsi" w:hAnsiTheme="minorHAnsi" w:cs="Arial"/>
          <w:lang w:eastAsia="ja-JP"/>
        </w:rPr>
        <w:t>co nie skutkuje żadnym roszczeniami oferenta</w:t>
      </w:r>
      <w:r w:rsidRPr="00EC7AB4">
        <w:rPr>
          <w:rFonts w:asciiTheme="minorHAnsi" w:hAnsiTheme="minorHAnsi" w:cs="Arial"/>
          <w:lang w:eastAsia="ja-JP"/>
        </w:rPr>
        <w:t xml:space="preserve"> </w:t>
      </w:r>
      <w:r w:rsidR="00A32196" w:rsidRPr="00EC7AB4">
        <w:rPr>
          <w:rFonts w:asciiTheme="minorHAnsi" w:hAnsiTheme="minorHAnsi" w:cs="Arial"/>
          <w:lang w:eastAsia="ja-JP"/>
        </w:rPr>
        <w:t>wobec zamawiają</w:t>
      </w:r>
      <w:r w:rsidR="0063782F" w:rsidRPr="00EC7AB4">
        <w:rPr>
          <w:rFonts w:asciiTheme="minorHAnsi" w:hAnsiTheme="minorHAnsi" w:cs="Arial"/>
          <w:lang w:eastAsia="ja-JP"/>
        </w:rPr>
        <w:t>cego</w:t>
      </w:r>
      <w:r w:rsidR="00A32196" w:rsidRPr="00EC7AB4">
        <w:rPr>
          <w:rFonts w:asciiTheme="minorHAnsi" w:hAnsiTheme="minorHAnsi" w:cs="Arial"/>
          <w:lang w:eastAsia="ja-JP"/>
        </w:rPr>
        <w:t>.</w:t>
      </w:r>
    </w:p>
    <w:p w:rsidR="00061286" w:rsidRPr="00EC7AB4" w:rsidRDefault="00D02D12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Zamawiający udzieli zamówienia  </w:t>
      </w:r>
      <w:r w:rsidR="00D05AFB" w:rsidRPr="00EC7AB4">
        <w:rPr>
          <w:rFonts w:asciiTheme="minorHAnsi" w:hAnsiTheme="minorHAnsi" w:cs="Arial"/>
          <w:lang w:eastAsia="ja-JP"/>
        </w:rPr>
        <w:t>wybranemu oferentowi</w:t>
      </w:r>
      <w:r w:rsidRPr="00EC7AB4">
        <w:rPr>
          <w:rFonts w:asciiTheme="minorHAnsi" w:hAnsiTheme="minorHAnsi" w:cs="Arial"/>
          <w:lang w:eastAsia="ja-JP"/>
        </w:rPr>
        <w:t>, zgodnie z zapytaniem ofertowym i</w:t>
      </w:r>
      <w:r w:rsidR="00006F52" w:rsidRPr="00EC7AB4">
        <w:rPr>
          <w:rFonts w:asciiTheme="minorHAnsi" w:hAnsiTheme="minorHAnsi" w:cs="Arial"/>
          <w:lang w:eastAsia="ja-JP"/>
        </w:rPr>
        <w:t> </w:t>
      </w:r>
      <w:r w:rsidRPr="00EC7AB4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EC7AB4">
        <w:rPr>
          <w:rFonts w:asciiTheme="minorHAnsi" w:hAnsiTheme="minorHAnsi" w:cs="Arial"/>
          <w:lang w:eastAsia="ja-JP"/>
        </w:rPr>
        <w:t xml:space="preserve">ewentualnych </w:t>
      </w:r>
      <w:r w:rsidRPr="00EC7AB4">
        <w:rPr>
          <w:rFonts w:asciiTheme="minorHAnsi" w:hAnsiTheme="minorHAnsi" w:cs="Arial"/>
          <w:lang w:eastAsia="ja-JP"/>
        </w:rPr>
        <w:t>negocjacji.</w:t>
      </w:r>
    </w:p>
    <w:p w:rsidR="003F43C1" w:rsidRPr="00EC7AB4" w:rsidRDefault="000C685F" w:rsidP="00E070F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</w:t>
      </w:r>
      <w:r w:rsidR="003F43C1" w:rsidRPr="00EC7AB4">
        <w:rPr>
          <w:rFonts w:asciiTheme="minorHAnsi" w:hAnsiTheme="minorHAnsi" w:cs="Arial"/>
          <w:lang w:eastAsia="ja-JP"/>
        </w:rPr>
        <w:t xml:space="preserve">ferta powinna zawierać: </w:t>
      </w:r>
    </w:p>
    <w:p w:rsidR="003F43C1" w:rsidRPr="00EC7AB4" w:rsidRDefault="00D54882" w:rsidP="00E070F8">
      <w:pPr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3F43C1" w:rsidRPr="00EC7AB4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EC7AB4" w:rsidRDefault="003F43C1" w:rsidP="00E070F8">
      <w:pPr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warunki płatności.</w:t>
      </w:r>
    </w:p>
    <w:p w:rsidR="003F43C1" w:rsidRPr="00EC7AB4" w:rsidRDefault="003F43C1" w:rsidP="00E070F8">
      <w:pPr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termin</w:t>
      </w:r>
      <w:r w:rsidR="00D54882" w:rsidRPr="00EC7AB4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EC7AB4" w:rsidRDefault="003F43C1" w:rsidP="00E070F8">
      <w:pPr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okres gwarancji,</w:t>
      </w:r>
    </w:p>
    <w:p w:rsidR="003F43C1" w:rsidRPr="00EC7AB4" w:rsidRDefault="003F43C1" w:rsidP="00E070F8">
      <w:pPr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okres ważności</w:t>
      </w:r>
      <w:r w:rsidR="0069621C" w:rsidRPr="00EC7AB4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Pr="00EC7AB4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3F43C1" w:rsidRPr="00EC7AB4" w:rsidRDefault="003F43C1" w:rsidP="00E070F8">
      <w:pPr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  <w:lang w:eastAsia="ja-JP"/>
        </w:rPr>
        <w:t>oświ</w:t>
      </w:r>
      <w:r w:rsidR="00D668D7" w:rsidRPr="00EC7AB4">
        <w:rPr>
          <w:rFonts w:asciiTheme="minorHAnsi" w:hAnsiTheme="minorHAnsi" w:cs="Arial"/>
          <w:sz w:val="22"/>
          <w:szCs w:val="22"/>
          <w:lang w:eastAsia="ja-JP"/>
        </w:rPr>
        <w:t>adczenia:</w:t>
      </w:r>
    </w:p>
    <w:p w:rsidR="00D668D7" w:rsidRPr="00EC7AB4" w:rsidRDefault="00D668D7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zapoznaniu się z zapytaniem ofertowym,</w:t>
      </w:r>
    </w:p>
    <w:p w:rsidR="00D668D7" w:rsidRPr="00EC7AB4" w:rsidRDefault="00D668D7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wyrażeniu zgodny na ocenę zdolności </w:t>
      </w:r>
      <w:r w:rsidR="0059719C" w:rsidRPr="00EC7AB4">
        <w:rPr>
          <w:rFonts w:asciiTheme="minorHAnsi" w:hAnsiTheme="minorHAnsi" w:cs="Arial"/>
          <w:lang w:eastAsia="ja-JP"/>
        </w:rPr>
        <w:t>w</w:t>
      </w:r>
      <w:r w:rsidRPr="00EC7AB4">
        <w:rPr>
          <w:rFonts w:asciiTheme="minorHAnsi" w:hAnsiTheme="minorHAnsi" w:cs="Arial"/>
          <w:lang w:eastAsia="ja-JP"/>
        </w:rPr>
        <w:t>ykonawcy do s</w:t>
      </w:r>
      <w:r w:rsidR="00613F91" w:rsidRPr="00EC7AB4">
        <w:rPr>
          <w:rFonts w:asciiTheme="minorHAnsi" w:hAnsiTheme="minorHAnsi" w:cs="Arial"/>
          <w:lang w:eastAsia="ja-JP"/>
        </w:rPr>
        <w:t xml:space="preserve">pełnienia określonych wymagań </w:t>
      </w:r>
      <w:r w:rsidR="00613F91" w:rsidRPr="00EC7AB4">
        <w:rPr>
          <w:rFonts w:asciiTheme="minorHAnsi" w:hAnsiTheme="minorHAnsi" w:cs="Arial"/>
          <w:lang w:eastAsia="ja-JP"/>
        </w:rPr>
        <w:br/>
      </w:r>
      <w:r w:rsidRPr="00EC7AB4">
        <w:rPr>
          <w:rFonts w:asciiTheme="minorHAnsi" w:hAnsiTheme="minorHAnsi" w:cs="Arial"/>
          <w:lang w:eastAsia="ja-JP"/>
        </w:rPr>
        <w:t>w zakresie jakości, środowiska oraz bezpieczeństwa i higieny pracy,</w:t>
      </w:r>
    </w:p>
    <w:p w:rsidR="00D668D7" w:rsidRPr="00EC7AB4" w:rsidRDefault="00D668D7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posiadaniu certyfikatu</w:t>
      </w:r>
      <w:r w:rsidR="00DE7064" w:rsidRPr="00EC7AB4">
        <w:rPr>
          <w:rFonts w:asciiTheme="minorHAnsi" w:hAnsiTheme="minorHAnsi" w:cs="Arial"/>
          <w:lang w:eastAsia="ja-JP"/>
        </w:rPr>
        <w:t xml:space="preserve"> z zakresu jakości, ochrony środo</w:t>
      </w:r>
      <w:r w:rsidR="00613F91" w:rsidRPr="00EC7AB4">
        <w:rPr>
          <w:rFonts w:asciiTheme="minorHAnsi" w:hAnsiTheme="minorHAnsi" w:cs="Arial"/>
          <w:lang w:eastAsia="ja-JP"/>
        </w:rPr>
        <w:t xml:space="preserve">wiska oraz bezpieczeństwa i </w:t>
      </w:r>
      <w:r w:rsidR="00DE7064" w:rsidRPr="00EC7AB4">
        <w:rPr>
          <w:rFonts w:asciiTheme="minorHAnsi" w:hAnsiTheme="minorHAnsi" w:cs="Arial"/>
          <w:lang w:eastAsia="ja-JP"/>
        </w:rPr>
        <w:t>higieny pracy lub ich braku,</w:t>
      </w:r>
    </w:p>
    <w:p w:rsidR="00DE7064" w:rsidRPr="00EC7AB4" w:rsidRDefault="00DE7064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lastRenderedPageBreak/>
        <w:t xml:space="preserve">o wykonaniu przedmiotu </w:t>
      </w:r>
      <w:r w:rsidR="0059719C" w:rsidRPr="00EC7AB4">
        <w:rPr>
          <w:rFonts w:asciiTheme="minorHAnsi" w:hAnsiTheme="minorHAnsi" w:cs="Arial"/>
          <w:lang w:eastAsia="ja-JP"/>
        </w:rPr>
        <w:t xml:space="preserve">zamówienia </w:t>
      </w:r>
      <w:r w:rsidRPr="00EC7AB4">
        <w:rPr>
          <w:rFonts w:asciiTheme="minorHAnsi" w:hAnsiTheme="minorHAnsi" w:cs="Arial"/>
          <w:lang w:eastAsia="ja-JP"/>
        </w:rPr>
        <w:t>zgodnie z ob</w:t>
      </w:r>
      <w:r w:rsidR="00613F91" w:rsidRPr="00EC7AB4">
        <w:rPr>
          <w:rFonts w:asciiTheme="minorHAnsi" w:hAnsiTheme="minorHAnsi" w:cs="Arial"/>
          <w:lang w:eastAsia="ja-JP"/>
        </w:rPr>
        <w:t>owiązującymi przepisami ochrony</w:t>
      </w:r>
      <w:r w:rsidRPr="00EC7AB4">
        <w:rPr>
          <w:rFonts w:asciiTheme="minorHAnsi" w:hAnsiTheme="minorHAnsi" w:cs="Arial"/>
          <w:lang w:eastAsia="ja-JP"/>
        </w:rPr>
        <w:t xml:space="preserve"> środowiska oraz bezpieczeństwa </w:t>
      </w:r>
      <w:r w:rsidR="00231D3A" w:rsidRPr="00EC7AB4">
        <w:rPr>
          <w:rFonts w:asciiTheme="minorHAnsi" w:hAnsiTheme="minorHAnsi" w:cs="Arial"/>
          <w:lang w:eastAsia="ja-JP"/>
        </w:rPr>
        <w:t>i higieny pracy,</w:t>
      </w:r>
    </w:p>
    <w:p w:rsidR="003D6591" w:rsidRDefault="003D6591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o posiadaniu ubezpieczenia OC</w:t>
      </w:r>
    </w:p>
    <w:p w:rsidR="00231D3A" w:rsidRPr="00EC7AB4" w:rsidRDefault="00231D3A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rozwiązań spełniających warunki norm jakościowych,</w:t>
      </w:r>
    </w:p>
    <w:p w:rsidR="00231D3A" w:rsidRPr="00EC7AB4" w:rsidRDefault="00231D3A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narzędzi spełniających warunki zgodne z wymogami bhp i ochrony środowiska,</w:t>
      </w:r>
    </w:p>
    <w:p w:rsidR="00231D3A" w:rsidRPr="00EC7AB4" w:rsidRDefault="00231D3A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kompletności oferty pod względem dokumentacji,</w:t>
      </w:r>
    </w:p>
    <w:p w:rsidR="00231D3A" w:rsidRPr="00EC7AB4" w:rsidRDefault="00231D3A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spełnieniu wszystkich wymagań Zamawiającego określonych w zapytaniu ofertowym,</w:t>
      </w:r>
    </w:p>
    <w:p w:rsidR="00C330C9" w:rsidRDefault="00231D3A" w:rsidP="00E070F8">
      <w:pPr>
        <w:pStyle w:val="Akapitzlist"/>
        <w:numPr>
          <w:ilvl w:val="0"/>
          <w:numId w:val="11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objęciu zakresem oferty wszystkich dostaw niezbędnych do wykonania przedmiotu zamówienia zgodnie z określonymi przez Zamawiającego</w:t>
      </w:r>
      <w:r w:rsidR="00613F91" w:rsidRPr="00EC7AB4">
        <w:rPr>
          <w:rFonts w:asciiTheme="minorHAnsi" w:hAnsiTheme="minorHAnsi" w:cs="Arial"/>
          <w:lang w:eastAsia="ja-JP"/>
        </w:rPr>
        <w:t xml:space="preserve"> wymogami oraz obowiązującymi </w:t>
      </w:r>
      <w:r w:rsidRPr="00EC7AB4">
        <w:rPr>
          <w:rFonts w:asciiTheme="minorHAnsi" w:hAnsiTheme="minorHAnsi" w:cs="Arial"/>
          <w:lang w:eastAsia="ja-JP"/>
        </w:rPr>
        <w:t>przepisami prawa polskiego i europejskiego.</w:t>
      </w:r>
    </w:p>
    <w:p w:rsidR="007A7109" w:rsidRPr="00EC7AB4" w:rsidRDefault="007A7109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Kryterium oceny ofert</w:t>
      </w:r>
    </w:p>
    <w:p w:rsidR="007A7109" w:rsidRPr="00EC7AB4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EC7AB4">
        <w:rPr>
          <w:rFonts w:asciiTheme="minorHAnsi" w:hAnsiTheme="minorHAnsi" w:cs="Arial"/>
          <w:sz w:val="22"/>
          <w:szCs w:val="22"/>
        </w:rPr>
        <w:t>w oparciu o następujące kryterium</w:t>
      </w:r>
      <w:r w:rsidRPr="00EC7AB4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EC7AB4" w:rsidTr="006E4506">
        <w:trPr>
          <w:trHeight w:val="495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A233F9" w:rsidRPr="00EC7AB4" w:rsidTr="006E4506">
        <w:trPr>
          <w:trHeight w:val="392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7AB4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EC7AB4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EC7AB4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EC7AB4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EC7AB4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EC7AB4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EC7AB4">
        <w:rPr>
          <w:rFonts w:asciiTheme="minorHAnsi" w:hAnsiTheme="minorHAnsi"/>
          <w:b/>
          <w:bCs/>
          <w:sz w:val="22"/>
          <w:szCs w:val="22"/>
        </w:rPr>
        <w:t>Ad. 1. Kryterium K1 –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Pr="00EC7AB4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EC7AB4" w:rsidRDefault="0069621C" w:rsidP="007B5BF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EC7AB4">
        <w:rPr>
          <w:rFonts w:asciiTheme="minorHAnsi" w:hAnsiTheme="minorHAnsi"/>
          <w:sz w:val="22"/>
          <w:szCs w:val="22"/>
        </w:rPr>
        <w:t>(porównywana będzie Cena ne</w:t>
      </w:r>
      <w:r w:rsidR="007A7109" w:rsidRPr="00EC7AB4">
        <w:rPr>
          <w:rFonts w:asciiTheme="minorHAnsi" w:hAnsiTheme="minorHAnsi"/>
          <w:sz w:val="22"/>
          <w:szCs w:val="22"/>
        </w:rPr>
        <w:t xml:space="preserve">tto </w:t>
      </w:r>
      <w:r w:rsidR="00C330C9" w:rsidRPr="00EC7AB4">
        <w:rPr>
          <w:rFonts w:asciiTheme="minorHAnsi" w:hAnsiTheme="minorHAnsi"/>
          <w:sz w:val="22"/>
          <w:szCs w:val="22"/>
        </w:rPr>
        <w:t xml:space="preserve">  nie </w:t>
      </w:r>
      <w:r w:rsidR="007A7109" w:rsidRPr="00EC7AB4">
        <w:rPr>
          <w:rFonts w:asciiTheme="minorHAnsi" w:hAnsiTheme="minorHAnsi"/>
          <w:sz w:val="22"/>
          <w:szCs w:val="22"/>
        </w:rPr>
        <w:t>zawierająca podatk</w:t>
      </w:r>
      <w:r w:rsidR="00C330C9" w:rsidRPr="00EC7AB4">
        <w:rPr>
          <w:rFonts w:asciiTheme="minorHAnsi" w:hAnsiTheme="minorHAnsi"/>
          <w:sz w:val="22"/>
          <w:szCs w:val="22"/>
        </w:rPr>
        <w:t>u</w:t>
      </w:r>
      <w:r w:rsidR="007A7109" w:rsidRPr="00EC7AB4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EC7AB4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 xml:space="preserve">Cn – wynagrodzenie  najniższe </w:t>
      </w:r>
      <w:r w:rsidR="007A7109" w:rsidRPr="00EC7AB4">
        <w:rPr>
          <w:rFonts w:asciiTheme="minorHAnsi" w:hAnsiTheme="minorHAnsi"/>
          <w:i/>
          <w:iCs/>
          <w:sz w:val="22"/>
          <w:szCs w:val="22"/>
        </w:rPr>
        <w:t xml:space="preserve"> z ocenianych Ofert/najniższa wartość oferty (brutto),</w:t>
      </w:r>
    </w:p>
    <w:p w:rsidR="007A7109" w:rsidRPr="00EC7AB4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EC7AB4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EC7AB4" w:rsidRDefault="004F08C0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 oferty należy dołączyć referencje</w:t>
      </w:r>
      <w:r w:rsidR="00CE107B" w:rsidRPr="00EC7AB4">
        <w:rPr>
          <w:rFonts w:asciiTheme="minorHAnsi" w:hAnsiTheme="minorHAnsi" w:cs="Arial"/>
          <w:lang w:eastAsia="ja-JP"/>
        </w:rPr>
        <w:t xml:space="preserve"> określone w załączniku nr 1</w:t>
      </w:r>
      <w:r w:rsidR="00C86D18" w:rsidRPr="00EC7AB4">
        <w:rPr>
          <w:rFonts w:asciiTheme="minorHAnsi" w:hAnsiTheme="minorHAnsi" w:cs="Arial"/>
          <w:lang w:eastAsia="ja-JP"/>
        </w:rPr>
        <w:t>,</w:t>
      </w:r>
      <w:r w:rsidRPr="00EC7AB4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EC7AB4">
        <w:rPr>
          <w:rFonts w:asciiTheme="minorHAnsi" w:hAnsiTheme="minorHAnsi" w:cs="Arial"/>
          <w:lang w:eastAsia="ja-JP"/>
        </w:rPr>
        <w:t xml:space="preserve"> </w:t>
      </w:r>
      <w:r w:rsidR="00C330C9" w:rsidRPr="00EC7AB4">
        <w:rPr>
          <w:rFonts w:asciiTheme="minorHAnsi" w:hAnsiTheme="minorHAnsi" w:cs="Arial"/>
          <w:lang w:eastAsia="ja-JP"/>
        </w:rPr>
        <w:t xml:space="preserve">2 </w:t>
      </w:r>
      <w:r w:rsidR="00ED6100" w:rsidRPr="00EC7AB4">
        <w:rPr>
          <w:rFonts w:asciiTheme="minorHAnsi" w:hAnsiTheme="minorHAnsi" w:cs="Arial"/>
          <w:lang w:eastAsia="ja-JP"/>
        </w:rPr>
        <w:t>listami referencyjnymi</w:t>
      </w:r>
      <w:r w:rsidR="002A065B" w:rsidRPr="00EC7AB4">
        <w:rPr>
          <w:rFonts w:asciiTheme="minorHAnsi" w:hAnsiTheme="minorHAnsi" w:cs="Arial"/>
          <w:lang w:eastAsia="ja-JP"/>
        </w:rPr>
        <w:t>.</w:t>
      </w:r>
    </w:p>
    <w:p w:rsidR="00231D3A" w:rsidRPr="00EC7AB4" w:rsidRDefault="00231D3A" w:rsidP="00E070F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EC7AB4">
        <w:rPr>
          <w:rFonts w:asciiTheme="minorHAnsi" w:hAnsiTheme="minorHAnsi" w:cs="Arial"/>
          <w:lang w:eastAsia="ja-JP"/>
        </w:rPr>
        <w:t xml:space="preserve">lnych Warunków </w:t>
      </w:r>
      <w:r w:rsidR="0063782F" w:rsidRPr="00EC7AB4">
        <w:rPr>
          <w:rFonts w:asciiTheme="minorHAnsi" w:hAnsiTheme="minorHAnsi" w:cs="Arial"/>
          <w:lang w:eastAsia="ja-JP"/>
        </w:rPr>
        <w:t>Zakupu usług</w:t>
      </w:r>
      <w:r w:rsidR="00236A50" w:rsidRPr="00EC7AB4">
        <w:rPr>
          <w:rFonts w:asciiTheme="minorHAnsi" w:hAnsiTheme="minorHAnsi" w:cs="Arial"/>
          <w:lang w:eastAsia="ja-JP"/>
        </w:rPr>
        <w:t xml:space="preserve"> Enea Połanie</w:t>
      </w:r>
      <w:r w:rsidR="00206158" w:rsidRPr="00EC7AB4">
        <w:rPr>
          <w:rFonts w:asciiTheme="minorHAnsi" w:hAnsiTheme="minorHAnsi" w:cs="Arial"/>
          <w:lang w:eastAsia="ja-JP"/>
        </w:rPr>
        <w:t>c S.A. umieszczonych na stronie:</w:t>
      </w:r>
    </w:p>
    <w:p w:rsidR="00206158" w:rsidRPr="00EC7AB4" w:rsidRDefault="00136338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9" w:history="1">
        <w:r w:rsidR="00206158" w:rsidRPr="00EC7AB4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EC7AB4" w:rsidRDefault="00C330C9" w:rsidP="00E070F8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Theme="minorHAnsi" w:hAnsiTheme="minorHAnsi"/>
        </w:rPr>
      </w:pPr>
      <w:r w:rsidRPr="00EC7AB4">
        <w:rPr>
          <w:rFonts w:asciiTheme="minorHAnsi" w:hAnsiTheme="minorHAnsi" w:cs="Arial"/>
        </w:rPr>
        <w:t>Wymagania   Zamawiaj</w:t>
      </w:r>
      <w:r w:rsidR="000C685F" w:rsidRPr="00EC7AB4">
        <w:rPr>
          <w:rFonts w:asciiTheme="minorHAnsi" w:hAnsiTheme="minorHAnsi" w:cs="Arial"/>
        </w:rPr>
        <w:t>ą</w:t>
      </w:r>
      <w:r w:rsidRPr="00EC7AB4">
        <w:rPr>
          <w:rFonts w:asciiTheme="minorHAnsi" w:hAnsiTheme="minorHAnsi" w:cs="Arial"/>
        </w:rPr>
        <w:t xml:space="preserve">cego w zakresie  wykonywania   prac   na  terenie </w:t>
      </w:r>
      <w:r w:rsidRPr="00EC7AB4">
        <w:rPr>
          <w:rFonts w:asciiTheme="minorHAnsi" w:hAnsiTheme="minorHAnsi"/>
        </w:rPr>
        <w:t xml:space="preserve"> Zamawiaj</w:t>
      </w:r>
      <w:r w:rsidR="000C685F" w:rsidRPr="00EC7AB4">
        <w:rPr>
          <w:rFonts w:asciiTheme="minorHAnsi" w:hAnsiTheme="minorHAnsi"/>
        </w:rPr>
        <w:t>ą</w:t>
      </w:r>
      <w:r w:rsidRPr="00EC7AB4">
        <w:rPr>
          <w:rFonts w:asciiTheme="minorHAnsi" w:hAnsiTheme="minorHAnsi"/>
        </w:rPr>
        <w:t xml:space="preserve">cego  </w:t>
      </w:r>
      <w:r w:rsidRPr="00EC7AB4">
        <w:rPr>
          <w:rFonts w:asciiTheme="minorHAnsi" w:hAnsiTheme="minorHAnsi" w:cs="Arial"/>
        </w:rPr>
        <w:t xml:space="preserve">zamieszczone są na stronie internetowej </w:t>
      </w:r>
      <w:hyperlink r:id="rId10" w:history="1">
        <w:r w:rsidRPr="00EC7AB4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EC7AB4">
        <w:rPr>
          <w:rFonts w:asciiTheme="minorHAnsi" w:hAnsiTheme="minorHAnsi"/>
        </w:rPr>
        <w:t xml:space="preserve">. </w:t>
      </w:r>
      <w:r w:rsidRPr="00EC7AB4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EC7AB4" w:rsidRDefault="004F08C0" w:rsidP="00E070F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  <w:b/>
        </w:rPr>
        <w:t>w zakresie technicznym:</w:t>
      </w:r>
    </w:p>
    <w:p w:rsidR="00EC7AB4" w:rsidRPr="00EC7AB4" w:rsidRDefault="00AE4880" w:rsidP="00EC7AB4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sz w:val="22"/>
          <w:szCs w:val="22"/>
          <w:lang w:val="nl-BE" w:eastAsia="en-US"/>
        </w:rPr>
      </w:pPr>
      <w:r w:rsidRPr="00AE4880">
        <w:rPr>
          <w:rFonts w:asciiTheme="minorHAnsi" w:eastAsia="Times" w:hAnsiTheme="minorHAnsi" w:cs="Verdana"/>
          <w:b/>
          <w:color w:val="000000"/>
          <w:sz w:val="22"/>
          <w:szCs w:val="22"/>
          <w:lang w:eastAsia="en-US"/>
        </w:rPr>
        <w:t>Antoni Salij</w:t>
      </w:r>
      <w:r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- </w:t>
      </w:r>
      <w:r w:rsidRPr="00AE4880">
        <w:rPr>
          <w:rFonts w:ascii="Calibri" w:hAnsi="Calibri" w:cs="Arial"/>
          <w:szCs w:val="20"/>
        </w:rPr>
        <w:t>Kierownik zespołu ds. układów, urządzeń elektrycznych i AKPiA</w:t>
      </w:r>
      <w:r w:rsidR="00EC7AB4" w:rsidRPr="00EC7AB4"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</w:t>
      </w:r>
    </w:p>
    <w:p w:rsidR="00AE4880" w:rsidRPr="009B2743" w:rsidRDefault="00AE4880" w:rsidP="00AE4880">
      <w:pPr>
        <w:tabs>
          <w:tab w:val="center" w:pos="1704"/>
          <w:tab w:val="center" w:pos="7100"/>
        </w:tabs>
        <w:jc w:val="center"/>
        <w:rPr>
          <w:rFonts w:ascii="Franklin Gothic Book" w:hAnsi="Franklin Gothic Book" w:cs="Arial"/>
          <w:sz w:val="18"/>
          <w:szCs w:val="18"/>
          <w:lang w:val="en-US"/>
        </w:rPr>
      </w:pPr>
      <w:r w:rsidRPr="009B2743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tel.: +48 </w:t>
      </w:r>
      <w:r w:rsidRPr="009B2743">
        <w:rPr>
          <w:rFonts w:ascii="Franklin Gothic Book" w:hAnsi="Franklin Gothic Book" w:cs="Arial"/>
          <w:sz w:val="18"/>
          <w:szCs w:val="18"/>
          <w:lang w:val="en-US"/>
        </w:rPr>
        <w:t xml:space="preserve">15 865 69 60 lub </w:t>
      </w:r>
      <w:r w:rsidRPr="009B2743">
        <w:rPr>
          <w:rFonts w:asciiTheme="minorHAnsi" w:eastAsia="Calibri" w:hAnsiTheme="minorHAnsi"/>
          <w:sz w:val="22"/>
          <w:szCs w:val="22"/>
          <w:lang w:val="en-US" w:eastAsia="en-US"/>
        </w:rPr>
        <w:t>+48 </w:t>
      </w:r>
      <w:r w:rsidRPr="009B2743">
        <w:rPr>
          <w:rFonts w:ascii="Franklin Gothic Book" w:hAnsi="Franklin Gothic Book" w:cs="Arial"/>
          <w:sz w:val="18"/>
          <w:szCs w:val="18"/>
          <w:lang w:val="en-US"/>
        </w:rPr>
        <w:t>664 030 854</w:t>
      </w:r>
    </w:p>
    <w:p w:rsidR="00C330C9" w:rsidRPr="007B5BF9" w:rsidRDefault="00EC7AB4" w:rsidP="007B5BF9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731BBE">
        <w:rPr>
          <w:rFonts w:asciiTheme="minorHAnsi" w:eastAsia="Calibri" w:hAnsiTheme="minorHAnsi" w:cs="Arial"/>
          <w:sz w:val="22"/>
          <w:szCs w:val="22"/>
          <w:lang w:val="en-US" w:eastAsia="en-US"/>
        </w:rPr>
        <w:t xml:space="preserve">email: </w:t>
      </w:r>
      <w:hyperlink r:id="rId11" w:history="1">
        <w:r w:rsidR="00AE4880" w:rsidRPr="00731BBE">
          <w:rPr>
            <w:rStyle w:val="Hipercze"/>
            <w:rFonts w:asciiTheme="minorHAnsi" w:eastAsia="Calibri" w:hAnsiTheme="minorHAnsi" w:cs="Arial"/>
            <w:sz w:val="22"/>
            <w:szCs w:val="22"/>
            <w:lang w:val="en-US" w:eastAsia="en-US"/>
          </w:rPr>
          <w:t>antoni.salij@enea.pl</w:t>
        </w:r>
      </w:hyperlink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EC7AB4">
        <w:rPr>
          <w:rFonts w:asciiTheme="minorHAnsi" w:hAnsiTheme="minorHAnsi" w:cs="Arial"/>
          <w:b/>
        </w:rPr>
        <w:t>w zakresie formalnym:</w:t>
      </w:r>
    </w:p>
    <w:p w:rsidR="00C330C9" w:rsidRPr="00AE4880" w:rsidRDefault="00AE4880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</w:rPr>
      </w:pPr>
      <w:r w:rsidRPr="00AE4880">
        <w:rPr>
          <w:rFonts w:asciiTheme="minorHAnsi" w:eastAsia="Times" w:hAnsiTheme="minorHAnsi" w:cs="Verdana"/>
          <w:b/>
        </w:rPr>
        <w:t>Alicja Suchoń</w:t>
      </w:r>
    </w:p>
    <w:p w:rsidR="00C330C9" w:rsidRPr="00EC7AB4" w:rsidRDefault="00AE4880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Specjalista d/s Zakupów</w:t>
      </w:r>
    </w:p>
    <w:p w:rsidR="00C330C9" w:rsidRPr="009B2743" w:rsidRDefault="00AE4880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B2743">
        <w:rPr>
          <w:rFonts w:asciiTheme="minorHAnsi" w:hAnsiTheme="minorHAnsi" w:cs="Arial"/>
          <w:sz w:val="22"/>
          <w:szCs w:val="22"/>
          <w:lang w:val="en-US"/>
        </w:rPr>
        <w:t>tel. +48 15 865 66 77</w:t>
      </w:r>
      <w:r w:rsidR="00C330C9" w:rsidRPr="009B2743">
        <w:rPr>
          <w:rFonts w:asciiTheme="minorHAnsi" w:hAnsiTheme="minorHAnsi" w:cs="Arial"/>
          <w:sz w:val="22"/>
          <w:szCs w:val="22"/>
          <w:lang w:val="en-US"/>
        </w:rPr>
        <w:t>; fax: +48 15 865 61 88</w:t>
      </w:r>
    </w:p>
    <w:p w:rsidR="00C330C9" w:rsidRPr="00EC7AB4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9B2743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2" w:history="1">
        <w:r w:rsidR="00AE4880" w:rsidRPr="00281C53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alicja.suchon@enea.pl</w:t>
        </w:r>
      </w:hyperlink>
    </w:p>
    <w:p w:rsidR="004F08C0" w:rsidRPr="00EC7AB4" w:rsidRDefault="004F08C0" w:rsidP="00E070F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EC7AB4" w:rsidRDefault="004F08C0" w:rsidP="00CB506E">
      <w:pPr>
        <w:pStyle w:val="Akapitzlist"/>
        <w:spacing w:line="300" w:lineRule="atLeast"/>
        <w:ind w:left="426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Zamawiający zastrzega sobie możliwość zmiany warunków przetargu określonych w niniejszym </w:t>
      </w:r>
      <w:r w:rsidR="00CB6097" w:rsidRPr="00EC7AB4">
        <w:rPr>
          <w:rFonts w:asciiTheme="minorHAnsi" w:hAnsiTheme="minorHAnsi" w:cs="Arial"/>
        </w:rPr>
        <w:t xml:space="preserve">zapytaniu </w:t>
      </w:r>
      <w:r w:rsidRPr="00EC7AB4">
        <w:rPr>
          <w:rFonts w:asciiTheme="minorHAnsi" w:hAnsiTheme="minorHAnsi" w:cs="Arial"/>
        </w:rPr>
        <w:t xml:space="preserve"> lub odwołania przetargu bez podania przyczyn.</w:t>
      </w:r>
    </w:p>
    <w:p w:rsidR="00FB0F40" w:rsidRPr="00EC7AB4" w:rsidRDefault="006B772A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>Załącznik</w:t>
      </w:r>
      <w:r w:rsidR="007B5BF9" w:rsidRPr="00EC7AB4">
        <w:rPr>
          <w:rFonts w:asciiTheme="minorHAnsi" w:hAnsiTheme="minorHAnsi" w:cs="Arial"/>
        </w:rPr>
        <w:t xml:space="preserve">  nr  1    do  zapytania </w:t>
      </w:r>
      <w:r w:rsidR="007B5BF9">
        <w:rPr>
          <w:rFonts w:asciiTheme="minorHAnsi" w:hAnsiTheme="minorHAnsi" w:cs="Arial"/>
        </w:rPr>
        <w:t xml:space="preserve"> - SIWZ</w:t>
      </w:r>
      <w:r w:rsidR="007B5BF9" w:rsidRPr="00EC7AB4">
        <w:rPr>
          <w:rFonts w:asciiTheme="minorHAnsi" w:hAnsiTheme="minorHAnsi" w:cs="Arial"/>
        </w:rPr>
        <w:t xml:space="preserve">   </w:t>
      </w:r>
    </w:p>
    <w:p w:rsidR="007B5BF9" w:rsidRDefault="007B5BF9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FB0F40" w:rsidRPr="00EC7AB4" w:rsidRDefault="006B772A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Załącznik</w:t>
      </w:r>
      <w:r w:rsidR="007B5BF9">
        <w:rPr>
          <w:rFonts w:asciiTheme="minorHAnsi" w:hAnsiTheme="minorHAnsi" w:cs="Arial"/>
        </w:rPr>
        <w:t xml:space="preserve">  nr  2</w:t>
      </w:r>
      <w:r w:rsidR="00E41F86" w:rsidRPr="00EC7AB4">
        <w:rPr>
          <w:rFonts w:asciiTheme="minorHAnsi" w:hAnsiTheme="minorHAnsi" w:cs="Arial"/>
        </w:rPr>
        <w:t xml:space="preserve">    do  </w:t>
      </w:r>
      <w:r w:rsidR="00623FA3" w:rsidRPr="00EC7AB4">
        <w:rPr>
          <w:rFonts w:asciiTheme="minorHAnsi" w:hAnsiTheme="minorHAnsi" w:cs="Arial"/>
        </w:rPr>
        <w:t xml:space="preserve">zapytania    </w:t>
      </w:r>
      <w:r w:rsidR="00E41F86" w:rsidRPr="00EC7AB4">
        <w:rPr>
          <w:rFonts w:asciiTheme="minorHAnsi" w:hAnsiTheme="minorHAnsi" w:cs="Arial"/>
        </w:rPr>
        <w:t xml:space="preserve">-  </w:t>
      </w:r>
      <w:r w:rsidR="00FB0F40" w:rsidRPr="00EC7AB4">
        <w:rPr>
          <w:rFonts w:asciiTheme="minorHAnsi" w:hAnsiTheme="minorHAnsi" w:cs="Arial"/>
        </w:rPr>
        <w:t>Wzór oferty.</w:t>
      </w:r>
    </w:p>
    <w:p w:rsidR="00E41F86" w:rsidRPr="00EC7AB4" w:rsidRDefault="006B772A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</w:t>
      </w:r>
      <w:r w:rsidR="007B5BF9">
        <w:rPr>
          <w:rFonts w:asciiTheme="minorHAnsi" w:hAnsiTheme="minorHAnsi" w:cs="Arial"/>
        </w:rPr>
        <w:t xml:space="preserve">  nr  3</w:t>
      </w:r>
      <w:r w:rsidR="00E41F86" w:rsidRPr="00EC7AB4">
        <w:rPr>
          <w:rFonts w:asciiTheme="minorHAnsi" w:hAnsiTheme="minorHAnsi" w:cs="Arial"/>
        </w:rPr>
        <w:t xml:space="preserve">    do  </w:t>
      </w:r>
      <w:r w:rsidR="00623FA3" w:rsidRPr="00EC7AB4">
        <w:rPr>
          <w:rFonts w:asciiTheme="minorHAnsi" w:hAnsiTheme="minorHAnsi" w:cs="Arial"/>
        </w:rPr>
        <w:t xml:space="preserve">zapytania    </w:t>
      </w:r>
      <w:r w:rsidR="00E41F86" w:rsidRPr="00EC7AB4">
        <w:rPr>
          <w:rFonts w:asciiTheme="minorHAnsi" w:hAnsiTheme="minorHAnsi" w:cs="Arial"/>
        </w:rPr>
        <w:t>-  Wzór umowy .</w:t>
      </w:r>
    </w:p>
    <w:p w:rsidR="00E41F86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A842EC" w:rsidRPr="006E4506" w:rsidRDefault="00731BBE" w:rsidP="006E4506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1</w:t>
      </w:r>
      <w:r w:rsidR="007B5BF9" w:rsidRPr="006B772A">
        <w:rPr>
          <w:rFonts w:ascii="Calibri" w:hAnsi="Calibri" w:cs="Arial"/>
          <w:sz w:val="22"/>
          <w:szCs w:val="22"/>
        </w:rPr>
        <w:t xml:space="preserve"> do zapytania ofertowego</w:t>
      </w:r>
    </w:p>
    <w:p w:rsidR="009B2743" w:rsidRPr="006B772A" w:rsidRDefault="009B2743" w:rsidP="00526E8A">
      <w:pPr>
        <w:pStyle w:val="Akapitzlist"/>
        <w:spacing w:after="0" w:line="300" w:lineRule="atLeast"/>
        <w:ind w:left="0"/>
        <w:jc w:val="right"/>
        <w:rPr>
          <w:rFonts w:cs="Arial"/>
          <w:b/>
        </w:rPr>
      </w:pPr>
    </w:p>
    <w:p w:rsidR="007B5BF9" w:rsidRPr="006B772A" w:rsidRDefault="007B5BF9" w:rsidP="007B5BF9">
      <w:pPr>
        <w:jc w:val="center"/>
        <w:rPr>
          <w:rFonts w:ascii="Calibri" w:hAnsi="Calibri" w:cs="Arial"/>
          <w:b/>
          <w:sz w:val="24"/>
        </w:rPr>
      </w:pPr>
      <w:r w:rsidRPr="006B772A">
        <w:rPr>
          <w:rFonts w:ascii="Calibri" w:hAnsi="Calibri" w:cs="Arial"/>
          <w:b/>
          <w:sz w:val="24"/>
        </w:rPr>
        <w:t>SIWZ</w:t>
      </w:r>
    </w:p>
    <w:p w:rsidR="007B5BF9" w:rsidRPr="00F26F2B" w:rsidRDefault="007B5BF9" w:rsidP="007B5BF9">
      <w:pPr>
        <w:jc w:val="center"/>
        <w:rPr>
          <w:rFonts w:ascii="Calibri" w:hAnsi="Calibri" w:cs="Arial"/>
          <w:b/>
          <w:sz w:val="22"/>
          <w:szCs w:val="22"/>
        </w:rPr>
      </w:pPr>
      <w:r w:rsidRPr="00F26F2B">
        <w:rPr>
          <w:rFonts w:ascii="Calibri" w:hAnsi="Calibri" w:cs="Arial"/>
          <w:b/>
          <w:sz w:val="22"/>
          <w:szCs w:val="22"/>
        </w:rPr>
        <w:t>Modernizacja zabezpieczeń elektrycznych i sterowań transformatorów 110/6kV TR1 (TR2)</w:t>
      </w:r>
    </w:p>
    <w:p w:rsidR="007B5BF9" w:rsidRPr="00F26F2B" w:rsidRDefault="007B5BF9" w:rsidP="007B5BF9">
      <w:p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Oferta powinna zawierać modernizację zabezpieczeń elektrycznych i sterowań dla dwóch transformatorów 110/6kV TR1 i TR2, jako dwa niezależne zadania.</w:t>
      </w:r>
    </w:p>
    <w:p w:rsidR="007B5BF9" w:rsidRPr="00F26F2B" w:rsidRDefault="007B5BF9" w:rsidP="00E070F8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F26F2B">
        <w:rPr>
          <w:rFonts w:ascii="Calibri" w:hAnsi="Calibri" w:cs="Arial"/>
          <w:b/>
          <w:bCs/>
          <w:sz w:val="22"/>
          <w:szCs w:val="22"/>
        </w:rPr>
        <w:t>Zakres prac</w:t>
      </w:r>
    </w:p>
    <w:p w:rsidR="007B5BF9" w:rsidRPr="00F26F2B" w:rsidRDefault="007B5BF9" w:rsidP="00E070F8">
      <w:pPr>
        <w:pStyle w:val="Tekstpodstawowy"/>
        <w:numPr>
          <w:ilvl w:val="0"/>
          <w:numId w:val="14"/>
        </w:numPr>
        <w:tabs>
          <w:tab w:val="left" w:pos="709"/>
        </w:tabs>
        <w:ind w:left="709" w:hanging="284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Opracowanie dokumentacji technicznej modernizacji zabezpieczeń elektrycznych i sterowań transformatora TR1 (TR2) – załącznik nr 1.</w:t>
      </w:r>
    </w:p>
    <w:p w:rsidR="007B5BF9" w:rsidRPr="00F26F2B" w:rsidRDefault="007B5BF9" w:rsidP="00E070F8">
      <w:pPr>
        <w:pStyle w:val="Tekstpodstawowy"/>
        <w:numPr>
          <w:ilvl w:val="0"/>
          <w:numId w:val="14"/>
        </w:numPr>
        <w:tabs>
          <w:tab w:val="left" w:pos="709"/>
        </w:tabs>
        <w:ind w:left="709" w:hanging="284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Dostawa i uruchomienie zabezpieczeń elektrycznych transformatora. Prace obiektowe montażowe i uruchomieniowe transformatora TR1 (TR2) – załącznik nr 2.</w:t>
      </w:r>
    </w:p>
    <w:p w:rsidR="007B5BF9" w:rsidRPr="00F26F2B" w:rsidRDefault="007B5BF9" w:rsidP="007B5BF9">
      <w:pPr>
        <w:pStyle w:val="Tekstpodstawowy"/>
        <w:tabs>
          <w:tab w:val="left" w:pos="709"/>
        </w:tabs>
        <w:ind w:left="709"/>
        <w:rPr>
          <w:rFonts w:ascii="Calibri" w:hAnsi="Calibri" w:cs="Arial"/>
          <w:sz w:val="22"/>
          <w:szCs w:val="22"/>
        </w:rPr>
      </w:pPr>
    </w:p>
    <w:p w:rsidR="007B5BF9" w:rsidRPr="00F26F2B" w:rsidRDefault="007B5BF9" w:rsidP="00E070F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 w:rsidRPr="00F26F2B">
        <w:rPr>
          <w:rFonts w:ascii="Calibri" w:hAnsi="Calibri" w:cs="Arial"/>
          <w:b/>
          <w:sz w:val="22"/>
          <w:szCs w:val="22"/>
        </w:rPr>
        <w:t xml:space="preserve">Warunki wykonania modernizacji zabezpieczeń elektrycznych </w:t>
      </w:r>
    </w:p>
    <w:p w:rsidR="007B5BF9" w:rsidRPr="00F26F2B" w:rsidRDefault="007B5BF9" w:rsidP="007B5BF9">
      <w:pPr>
        <w:ind w:firstLineChars="100" w:firstLine="220"/>
        <w:jc w:val="both"/>
        <w:rPr>
          <w:rFonts w:ascii="Calibri" w:hAnsi="Calibri" w:cs="Arial"/>
          <w:color w:val="000000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Transformatory 110kV/6kV TR1 (TR2) zasilają rozdzielnie potrzeb ogólnych elektrowni 6kV PR1 (PR2) i mają parametry:</w:t>
      </w:r>
    </w:p>
    <w:tbl>
      <w:tblPr>
        <w:tblW w:w="65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257"/>
        <w:gridCol w:w="2122"/>
      </w:tblGrid>
      <w:tr w:rsidR="001C6648" w:rsidRPr="006B772A" w:rsidTr="001C6648">
        <w:trPr>
          <w:trHeight w:val="338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48" w:rsidRPr="006B772A" w:rsidRDefault="001C6648" w:rsidP="008F372C">
            <w:pPr>
              <w:ind w:firstLineChars="100" w:firstLine="201"/>
              <w:jc w:val="both"/>
              <w:rPr>
                <w:rFonts w:ascii="Calibri" w:hAnsi="Calibri" w:cs="Arial"/>
                <w:b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b/>
                <w:color w:val="000000"/>
                <w:szCs w:val="20"/>
              </w:rPr>
              <w:t> </w:t>
            </w:r>
          </w:p>
          <w:p w:rsidR="001C6648" w:rsidRPr="006B772A" w:rsidRDefault="001C6648" w:rsidP="008F372C">
            <w:pPr>
              <w:ind w:firstLineChars="100" w:firstLine="201"/>
              <w:jc w:val="both"/>
              <w:rPr>
                <w:rFonts w:ascii="Calibri" w:hAnsi="Calibri" w:cs="Arial"/>
                <w:b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b/>
                <w:color w:val="000000"/>
                <w:szCs w:val="20"/>
              </w:rPr>
              <w:t>Transformator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8" w:rsidRPr="006B772A" w:rsidRDefault="001C6648" w:rsidP="001C6648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6B772A">
              <w:rPr>
                <w:rFonts w:ascii="Calibri" w:hAnsi="Calibri" w:cs="Arial"/>
                <w:b/>
                <w:color w:val="000000"/>
                <w:szCs w:val="20"/>
              </w:rPr>
              <w:t>TR1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48" w:rsidRPr="006B772A" w:rsidRDefault="001C6648" w:rsidP="001C6648">
            <w:pPr>
              <w:jc w:val="center"/>
              <w:rPr>
                <w:rFonts w:ascii="Calibri" w:hAnsi="Calibri" w:cs="Arial"/>
                <w:b/>
                <w:szCs w:val="20"/>
              </w:rPr>
            </w:pPr>
            <w:r w:rsidRPr="006B772A">
              <w:rPr>
                <w:rFonts w:ascii="Calibri" w:hAnsi="Calibri" w:cs="Arial"/>
                <w:b/>
                <w:color w:val="000000"/>
                <w:szCs w:val="20"/>
              </w:rPr>
              <w:t>TR2</w:t>
            </w:r>
          </w:p>
        </w:tc>
      </w:tr>
      <w:tr w:rsidR="001C6648" w:rsidRPr="006B772A" w:rsidTr="00EB1DC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48" w:rsidRPr="006B772A" w:rsidRDefault="001C6648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 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6648" w:rsidRPr="006B772A" w:rsidRDefault="001C6648" w:rsidP="008F372C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1C6648" w:rsidRPr="006B772A" w:rsidRDefault="001C6648" w:rsidP="008F372C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Typ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TDR 25000/110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TDR 25000/110</w:t>
            </w: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ilość uzwojeń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2</w:t>
            </w: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moc znamionowa   [kVA]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25000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25000</w:t>
            </w:r>
          </w:p>
        </w:tc>
      </w:tr>
      <w:tr w:rsidR="007B5BF9" w:rsidRPr="006B772A" w:rsidTr="008F372C">
        <w:trPr>
          <w:trHeight w:val="289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grupa połączeń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YNd11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YNd11</w:t>
            </w: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napięcie zwarcia [%]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11,65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11,65</w:t>
            </w: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znamionowe napięcie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- górne [kV]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120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120</w:t>
            </w: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- dolne [kV]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6,3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6,3</w:t>
            </w: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zakres regulacji przekładni [</w:t>
            </w:r>
            <w:r w:rsidRPr="006B772A">
              <w:rPr>
                <w:rFonts w:ascii="Calibri" w:hAnsi="Calibri" w:cs="Arial"/>
                <w:color w:val="000000"/>
                <w:szCs w:val="20"/>
                <w:u w:val="single"/>
              </w:rPr>
              <w:t>+</w:t>
            </w:r>
            <w:r w:rsidRPr="006B772A">
              <w:rPr>
                <w:rFonts w:ascii="Calibri" w:hAnsi="Calibri" w:cs="Arial"/>
                <w:color w:val="000000"/>
                <w:szCs w:val="20"/>
              </w:rPr>
              <w:t>%]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14,2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14,2</w:t>
            </w:r>
          </w:p>
        </w:tc>
      </w:tr>
      <w:tr w:rsidR="007B5BF9" w:rsidRPr="006B772A" w:rsidTr="008F372C">
        <w:trPr>
          <w:trHeight w:val="509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F9" w:rsidRPr="006B772A" w:rsidRDefault="007B5BF9" w:rsidP="008F372C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BF9" w:rsidRPr="006B772A" w:rsidRDefault="007B5BF9" w:rsidP="008F372C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5BF9" w:rsidRPr="006B772A" w:rsidRDefault="007B5BF9" w:rsidP="008F372C">
            <w:pPr>
              <w:jc w:val="both"/>
              <w:rPr>
                <w:rFonts w:ascii="Calibri" w:hAnsi="Calibri" w:cs="Arial"/>
                <w:color w:val="000000"/>
                <w:szCs w:val="20"/>
              </w:rPr>
            </w:pPr>
          </w:p>
        </w:tc>
      </w:tr>
      <w:tr w:rsidR="007B5BF9" w:rsidRPr="006B772A" w:rsidTr="008F372C">
        <w:trPr>
          <w:trHeight w:val="338"/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ilość stopni regulacji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F9" w:rsidRPr="006B772A" w:rsidRDefault="007B5BF9" w:rsidP="008F372C">
            <w:pPr>
              <w:ind w:firstLineChars="100" w:firstLine="200"/>
              <w:jc w:val="both"/>
              <w:rPr>
                <w:rFonts w:ascii="Calibri" w:hAnsi="Calibri" w:cs="Arial"/>
                <w:color w:val="000000"/>
                <w:szCs w:val="20"/>
              </w:rPr>
            </w:pPr>
            <w:r w:rsidRPr="006B772A">
              <w:rPr>
                <w:rFonts w:ascii="Calibri" w:hAnsi="Calibri" w:cs="Arial"/>
                <w:color w:val="000000"/>
                <w:szCs w:val="20"/>
              </w:rPr>
              <w:t>25</w:t>
            </w:r>
          </w:p>
        </w:tc>
      </w:tr>
    </w:tbl>
    <w:p w:rsidR="007B5BF9" w:rsidRPr="006B772A" w:rsidRDefault="007B5BF9" w:rsidP="007B5BF9">
      <w:pPr>
        <w:ind w:firstLineChars="100" w:firstLine="200"/>
        <w:jc w:val="both"/>
        <w:rPr>
          <w:rFonts w:ascii="Calibri" w:hAnsi="Calibri" w:cs="Arial"/>
          <w:color w:val="000000"/>
          <w:szCs w:val="20"/>
        </w:rPr>
      </w:pP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6B772A">
        <w:rPr>
          <w:rFonts w:ascii="Calibri" w:hAnsi="Calibri" w:cs="Arial"/>
          <w:szCs w:val="20"/>
        </w:rPr>
        <w:t xml:space="preserve">Modernizacja zabezpieczeń elektrycznych transformatora TR1 (TR2) obejmuje wymianę układów zabezpieczeń </w:t>
      </w:r>
      <w:r w:rsidRPr="00F26F2B">
        <w:rPr>
          <w:rFonts w:ascii="Calibri" w:hAnsi="Calibri" w:cs="Arial"/>
          <w:sz w:val="22"/>
          <w:szCs w:val="22"/>
        </w:rPr>
        <w:t>elektrycznych na układy mikroprocesorowe oraz zmiany w układach sterowania. Wymagana jest redundancja zabezpieczeń (najlepiej dwa rezerwujące się układy dla jednego transformatora).</w:t>
      </w: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Zakres prac został określony w załącznikach nr 1-2 i obejmuje: projekt, dostawę, oprogramowanie, montaż oraz uruchomienie układów na obiekcie.</w:t>
      </w: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Nowe mikroprocesorowe zabezpieczenia będą posiadać następujące parametry:</w:t>
      </w: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hanging="501"/>
        <w:jc w:val="both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F26F2B">
        <w:rPr>
          <w:rFonts w:ascii="Calibri" w:hAnsi="Calibri"/>
          <w:color w:val="000000"/>
          <w:sz w:val="22"/>
          <w:szCs w:val="22"/>
        </w:rPr>
        <w:t>Wielofunkcyjny zestaw zabezpieczeń z pełną obsługą z panelu czołowego.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hanging="501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Zespoły wyposażone min. w funkcje:</w:t>
      </w:r>
    </w:p>
    <w:p w:rsidR="007B5BF9" w:rsidRPr="00F26F2B" w:rsidRDefault="007B5BF9" w:rsidP="00E070F8">
      <w:pPr>
        <w:pStyle w:val="Tekstpodstawowywcity"/>
        <w:numPr>
          <w:ilvl w:val="2"/>
          <w:numId w:val="12"/>
        </w:numPr>
        <w:tabs>
          <w:tab w:val="clear" w:pos="1416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1560" w:hanging="645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Różnicowe,</w:t>
      </w:r>
    </w:p>
    <w:p w:rsidR="007B5BF9" w:rsidRPr="00F26F2B" w:rsidRDefault="007B5BF9" w:rsidP="00E070F8">
      <w:pPr>
        <w:pStyle w:val="Tekstpodstawowywcity"/>
        <w:numPr>
          <w:ilvl w:val="2"/>
          <w:numId w:val="12"/>
        </w:numPr>
        <w:tabs>
          <w:tab w:val="clear" w:pos="1416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1560" w:hanging="645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Nadprądowe obydwu uzwojeń,</w:t>
      </w:r>
    </w:p>
    <w:p w:rsidR="007B5BF9" w:rsidRPr="00F26F2B" w:rsidRDefault="007B5BF9" w:rsidP="00E070F8">
      <w:pPr>
        <w:pStyle w:val="Tekstpodstawowywcity"/>
        <w:numPr>
          <w:ilvl w:val="2"/>
          <w:numId w:val="12"/>
        </w:numPr>
        <w:tabs>
          <w:tab w:val="clear" w:pos="1416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1560" w:hanging="645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Przeciążeniowe obydwu uzwojeń,</w:t>
      </w:r>
    </w:p>
    <w:p w:rsidR="007B5BF9" w:rsidRPr="00F26F2B" w:rsidRDefault="007B5BF9" w:rsidP="00E070F8">
      <w:pPr>
        <w:pStyle w:val="Tekstpodstawowywcity"/>
        <w:numPr>
          <w:ilvl w:val="2"/>
          <w:numId w:val="12"/>
        </w:numPr>
        <w:tabs>
          <w:tab w:val="clear" w:pos="1416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1560" w:hanging="645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Ziemnozwarciowe,</w:t>
      </w:r>
    </w:p>
    <w:p w:rsidR="007B5BF9" w:rsidRPr="00F26F2B" w:rsidRDefault="007B5BF9" w:rsidP="00E070F8">
      <w:pPr>
        <w:pStyle w:val="Tekstpodstawowywcity"/>
        <w:numPr>
          <w:ilvl w:val="2"/>
          <w:numId w:val="12"/>
        </w:numPr>
        <w:tabs>
          <w:tab w:val="clear" w:pos="1416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1560" w:hanging="645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Technologiczne transformatora,</w:t>
      </w:r>
    </w:p>
    <w:p w:rsidR="007B5BF9" w:rsidRPr="00F26F2B" w:rsidRDefault="007B5BF9" w:rsidP="00E070F8">
      <w:pPr>
        <w:pStyle w:val="Tekstpodstawowywcity"/>
        <w:numPr>
          <w:ilvl w:val="2"/>
          <w:numId w:val="12"/>
        </w:numPr>
        <w:tabs>
          <w:tab w:val="clear" w:pos="1416"/>
          <w:tab w:val="left" w:pos="1560"/>
          <w:tab w:val="left" w:pos="1701"/>
        </w:tabs>
        <w:overflowPunct w:val="0"/>
        <w:autoSpaceDE w:val="0"/>
        <w:autoSpaceDN w:val="0"/>
        <w:adjustRightInd w:val="0"/>
        <w:spacing w:after="0"/>
        <w:ind w:left="1560" w:hanging="645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Pomiarowe m.in.: prądów, napięć, mocy czynnych i biernych, energii czynnej,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left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Zespoły wyposażone w system samokontroli z zewnętrzną sygnalizacją awarii wchodzącą do systemu Ovation.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left" w:pos="720"/>
          <w:tab w:val="left" w:pos="1134"/>
          <w:tab w:val="left" w:pos="1560"/>
          <w:tab w:val="num" w:pos="1701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lastRenderedPageBreak/>
        <w:t>Zabezpieczenia muszą posiadać redundancję zasilania. Zabezpieczenia zasilane napięciem 220VDC w zakresie min. od 0,8Un do 1,1Un.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Wyposażone w układy kontroli ciągłości obwodów wyłączania.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 xml:space="preserve">Zabezpieczenia muszą posiadać redundancję funkcji zabezpieczeniowej. 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Zabezpieczenia będą komunikować się z koncentratorem Eukaliptus (RS485), w celu udostępnienia danych pomiarowych i informacji o stanie pola oraz ich serwisowania w zakresie nastaw, odczytu rejestratora zakłóceń i zdarzeń za pomocą dostarczonego oprogramowania fabrycznego. Komunikacja zabezpieczeń z istniejącym koncentratorem Eukaliptus bl.2 lub 3 (po RS485), odczyt przez sieć Eternet.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Zabezpieczenia powinny obejmować zarówno stronę pierwotną jak i wtórną transformatora.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Zabezpieczenia będą posiadały funkcję rejestracji zakłóceń, zadziałania i zdarzeń oznaczonych cechą czasu z możliwością synchronizacji z systemem nadrzędnym, z rozdzielczością czasową 1ms i o minimalnym czasie zapisu równym 5s wraz z sygnalizacją lokalną na elewacji (diody LED oraz wyświetlacz graficzny).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Zabezpieczenia będą posiadały funkcję zdalnego sterowania z systemu nadrzędnego.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Zabezpieczenia będą posiadać możliwość dowolnej konfiguracji wyjść przekaźnikowych oraz funkcji zabezpieczeń niezbędnych do pewnej i selektywnej identyfikacji zakłócenia, czas własny zadziałania zabezpieczenia nie będzie przekraczał 40ms.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Zabezpieczenia będą wyposażone w automatykę przyspieszenia działania zabezpieczenia po załączeniu na zwarcie.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Obciążalność trwała obwodów prądowych min. – 4In, wytrzymałość cieplna 1s min.- 80In.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Wytrzymałość napięciowa długotrwała – min. – 1,2Un, cieplna (10s.) min. 1,5Un.</w:t>
      </w:r>
    </w:p>
    <w:p w:rsidR="007B5BF9" w:rsidRPr="00F26F2B" w:rsidRDefault="007B5BF9" w:rsidP="00E070F8">
      <w:pPr>
        <w:pStyle w:val="Tekstpodstawowywcity"/>
        <w:numPr>
          <w:ilvl w:val="1"/>
          <w:numId w:val="12"/>
        </w:numPr>
        <w:tabs>
          <w:tab w:val="clear" w:pos="1068"/>
          <w:tab w:val="num" w:pos="1134"/>
        </w:tabs>
        <w:overflowPunct w:val="0"/>
        <w:autoSpaceDE w:val="0"/>
        <w:autoSpaceDN w:val="0"/>
        <w:adjustRightInd w:val="0"/>
        <w:spacing w:after="0"/>
        <w:ind w:left="1134" w:hanging="567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Stopień ochrony elementów wewnętrznych min. IP40</w:t>
      </w: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Należy przedstawić harmonogram prac obiektowych. Prace obiektowe muszą być wykonywane, tak aby ograniczyć do minimum czas wyłączenia transformatora, co będzie jednym z elementów oceny oferty.</w:t>
      </w: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Wszystkie materiały i kable dostarcza Wykonawca, zadanie realizowane  w całości przez Wykonawcę. </w:t>
      </w: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Dostarczone wyroby muszą spełniać wszystkie wymogi bezpieczeństwa i ochrony zdrowia i będą oznaczone znakiem CE, zgodnie z wymaganiami stosowania oznaczenia CE oraz zgodnie z obowiązującymi dyrektywami Wspólnoty Europejskiej (WE). Jeżeli dostarczony produkt podlega kilku dyrektywom WE, Wykonawca ma obowiązek zapewnić zgodność dostarczanych Zamawiającemu towarów ze wszystkimi stosowanymi dyrektywami WE.</w:t>
      </w:r>
    </w:p>
    <w:p w:rsidR="007B5BF9" w:rsidRPr="00F26F2B" w:rsidRDefault="007B5BF9" w:rsidP="00E070F8">
      <w:pPr>
        <w:numPr>
          <w:ilvl w:val="0"/>
          <w:numId w:val="18"/>
        </w:numPr>
        <w:spacing w:after="120"/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Wszystkie dostarczone urządzenia, układy i instalacje będą spełniały wymagania norm zgodnie z poniższymi zasadami. Spełnienie wymagań normatywnych będzie udokumentowane poprzez dostarczenie przez Wykonawcę deklaracji zgodności. Podane poniżej normy są normami ogólnie obowiązującymi, o ile w odniesieniu do konkretnych przypadków, nie przywołano innych norm:</w:t>
      </w:r>
    </w:p>
    <w:p w:rsidR="007B5BF9" w:rsidRPr="00F26F2B" w:rsidRDefault="007B5BF9" w:rsidP="00E070F8">
      <w:pPr>
        <w:pStyle w:val="Akapitzlist"/>
        <w:numPr>
          <w:ilvl w:val="2"/>
          <w:numId w:val="20"/>
        </w:numPr>
        <w:tabs>
          <w:tab w:val="clear" w:pos="1416"/>
          <w:tab w:val="num" w:pos="993"/>
        </w:tabs>
        <w:spacing w:after="120" w:line="240" w:lineRule="auto"/>
        <w:ind w:left="993" w:hanging="297"/>
        <w:jc w:val="both"/>
        <w:rPr>
          <w:rFonts w:cs="Arial"/>
          <w:bCs/>
          <w:color w:val="000000"/>
        </w:rPr>
      </w:pPr>
      <w:r w:rsidRPr="00F26F2B">
        <w:rPr>
          <w:rFonts w:cs="Arial"/>
          <w:bCs/>
          <w:color w:val="000000"/>
        </w:rPr>
        <w:t>PN-EN 60255 Przekaźniki pomiarowe i urządzenia zabezpieczeniowe. Kompatybilność elektromagnetyczna,</w:t>
      </w:r>
    </w:p>
    <w:p w:rsidR="007B5BF9" w:rsidRPr="00F26F2B" w:rsidRDefault="007B5BF9" w:rsidP="00E070F8">
      <w:pPr>
        <w:pStyle w:val="Akapitzlist"/>
        <w:numPr>
          <w:ilvl w:val="2"/>
          <w:numId w:val="20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cs="Arial"/>
        </w:rPr>
      </w:pPr>
      <w:r w:rsidRPr="00F26F2B">
        <w:rPr>
          <w:rFonts w:cs="Arial"/>
          <w:bCs/>
          <w:color w:val="000000"/>
        </w:rPr>
        <w:t>PN-EN 61810 Elektromechaniczne przekaźniki pośredniczące,</w:t>
      </w:r>
    </w:p>
    <w:p w:rsidR="007B5BF9" w:rsidRPr="00F26F2B" w:rsidRDefault="007B5BF9" w:rsidP="00E070F8">
      <w:pPr>
        <w:pStyle w:val="Akapitzlist"/>
        <w:numPr>
          <w:ilvl w:val="2"/>
          <w:numId w:val="20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cs="Arial"/>
          <w:bCs/>
          <w:color w:val="000000"/>
        </w:rPr>
      </w:pPr>
      <w:r w:rsidRPr="00F26F2B">
        <w:rPr>
          <w:rFonts w:cs="Arial"/>
          <w:bCs/>
          <w:iCs/>
          <w:color w:val="000000"/>
        </w:rPr>
        <w:t>PN-EN 61733-1999 Napięcia pomocnicze.</w:t>
      </w:r>
    </w:p>
    <w:p w:rsidR="007B5BF9" w:rsidRPr="00F26F2B" w:rsidRDefault="007B5BF9" w:rsidP="007B5BF9">
      <w:pPr>
        <w:spacing w:after="120"/>
        <w:ind w:left="696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Jeżeli podane normy nie obejmują zagadnienia objętego Kontraktem to w pierwszej kolejności mają zastosowanie normy PN, PN-EN, PN-ISO, oraz PN-IEC. Ponadto mają zastosowanie następujące zasady:</w:t>
      </w: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0"/>
          <w:numId w:val="12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vanish/>
          <w:color w:val="000000"/>
          <w:lang w:eastAsia="pl-PL"/>
        </w:rPr>
      </w:pPr>
    </w:p>
    <w:p w:rsidR="007B5BF9" w:rsidRPr="00F26F2B" w:rsidRDefault="007B5BF9" w:rsidP="00E070F8">
      <w:pPr>
        <w:pStyle w:val="Akapitzlist"/>
        <w:numPr>
          <w:ilvl w:val="2"/>
          <w:numId w:val="20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cs="Arial"/>
          <w:bCs/>
          <w:color w:val="000000"/>
        </w:rPr>
      </w:pPr>
      <w:r w:rsidRPr="00F26F2B">
        <w:rPr>
          <w:rFonts w:cs="Arial"/>
          <w:bCs/>
          <w:color w:val="000000"/>
        </w:rPr>
        <w:t>należy stosować najnowsze wydania norm bądź standardów technicznych,</w:t>
      </w:r>
    </w:p>
    <w:p w:rsidR="007B5BF9" w:rsidRPr="00F26F2B" w:rsidRDefault="007B5BF9" w:rsidP="00E070F8">
      <w:pPr>
        <w:pStyle w:val="Akapitzlist"/>
        <w:numPr>
          <w:ilvl w:val="2"/>
          <w:numId w:val="20"/>
        </w:numPr>
        <w:tabs>
          <w:tab w:val="clear" w:pos="1416"/>
          <w:tab w:val="num" w:pos="993"/>
        </w:tabs>
        <w:spacing w:after="120" w:line="240" w:lineRule="auto"/>
        <w:ind w:left="993" w:hanging="297"/>
        <w:jc w:val="both"/>
        <w:rPr>
          <w:rFonts w:cs="Arial"/>
          <w:bCs/>
          <w:color w:val="000000"/>
        </w:rPr>
      </w:pPr>
      <w:r w:rsidRPr="00F26F2B">
        <w:rPr>
          <w:rFonts w:cs="Arial"/>
          <w:bCs/>
          <w:color w:val="000000"/>
        </w:rPr>
        <w:t>zastosowanie norm zagranicznych nie zwalnia Wykonawcy ze stosowania jednostek SI oraz spełnienia wymagań zawartych w obowiązujących w Polsce regulacjach prawnych,</w:t>
      </w:r>
    </w:p>
    <w:p w:rsidR="007B5BF9" w:rsidRPr="00F26F2B" w:rsidRDefault="007B5BF9" w:rsidP="00E070F8">
      <w:pPr>
        <w:pStyle w:val="Akapitzlist"/>
        <w:numPr>
          <w:ilvl w:val="2"/>
          <w:numId w:val="20"/>
        </w:numPr>
        <w:tabs>
          <w:tab w:val="clear" w:pos="1416"/>
          <w:tab w:val="num" w:pos="993"/>
        </w:tabs>
        <w:spacing w:after="120" w:line="240" w:lineRule="auto"/>
        <w:ind w:left="1134" w:hanging="438"/>
        <w:jc w:val="both"/>
        <w:rPr>
          <w:rFonts w:cs="Arial"/>
          <w:bCs/>
          <w:color w:val="000000"/>
        </w:rPr>
      </w:pPr>
      <w:r w:rsidRPr="00F26F2B">
        <w:rPr>
          <w:rFonts w:cs="Arial"/>
          <w:bCs/>
          <w:color w:val="000000"/>
        </w:rPr>
        <w:t>zaleca się stosowanie norm zharmonizowanych z dyrektywami WE.</w:t>
      </w:r>
    </w:p>
    <w:p w:rsidR="007B5BF9" w:rsidRPr="006B772A" w:rsidRDefault="007B5BF9" w:rsidP="007B5BF9">
      <w:pPr>
        <w:jc w:val="both"/>
        <w:rPr>
          <w:rFonts w:ascii="Calibri" w:hAnsi="Calibri" w:cs="Arial"/>
          <w:b/>
          <w:szCs w:val="20"/>
        </w:rPr>
      </w:pPr>
    </w:p>
    <w:p w:rsidR="00F26F2B" w:rsidRDefault="00F26F2B" w:rsidP="007B5BF9">
      <w:pPr>
        <w:jc w:val="both"/>
        <w:rPr>
          <w:rFonts w:ascii="Calibri" w:hAnsi="Calibri" w:cs="Arial"/>
          <w:b/>
          <w:sz w:val="22"/>
          <w:szCs w:val="22"/>
        </w:rPr>
      </w:pPr>
    </w:p>
    <w:p w:rsidR="00F26F2B" w:rsidRDefault="00F26F2B" w:rsidP="007B5BF9">
      <w:pPr>
        <w:jc w:val="both"/>
        <w:rPr>
          <w:rFonts w:ascii="Calibri" w:hAnsi="Calibri" w:cs="Arial"/>
          <w:b/>
          <w:sz w:val="22"/>
          <w:szCs w:val="22"/>
        </w:rPr>
      </w:pPr>
    </w:p>
    <w:p w:rsidR="00F26F2B" w:rsidRDefault="00F26F2B" w:rsidP="007B5BF9">
      <w:pPr>
        <w:jc w:val="both"/>
        <w:rPr>
          <w:rFonts w:ascii="Calibri" w:hAnsi="Calibri" w:cs="Arial"/>
          <w:b/>
          <w:sz w:val="22"/>
          <w:szCs w:val="22"/>
        </w:rPr>
      </w:pPr>
    </w:p>
    <w:p w:rsidR="00F26F2B" w:rsidRDefault="00F26F2B" w:rsidP="007B5BF9">
      <w:pPr>
        <w:jc w:val="both"/>
        <w:rPr>
          <w:rFonts w:ascii="Calibri" w:hAnsi="Calibri" w:cs="Arial"/>
          <w:b/>
          <w:sz w:val="22"/>
          <w:szCs w:val="22"/>
        </w:rPr>
      </w:pPr>
    </w:p>
    <w:p w:rsidR="007B5BF9" w:rsidRPr="006B772A" w:rsidRDefault="007B5BF9" w:rsidP="007B5BF9">
      <w:pPr>
        <w:jc w:val="both"/>
        <w:rPr>
          <w:rFonts w:ascii="Calibri" w:hAnsi="Calibri" w:cs="Arial"/>
          <w:b/>
          <w:sz w:val="22"/>
          <w:szCs w:val="22"/>
        </w:rPr>
      </w:pPr>
      <w:r w:rsidRPr="006B772A">
        <w:rPr>
          <w:rFonts w:ascii="Calibri" w:hAnsi="Calibri" w:cs="Arial"/>
          <w:b/>
          <w:sz w:val="22"/>
          <w:szCs w:val="22"/>
        </w:rPr>
        <w:t xml:space="preserve">Zakres prac - załącznik nr 1 </w:t>
      </w:r>
      <w:r w:rsidR="00731BBE">
        <w:rPr>
          <w:rFonts w:ascii="Calibri" w:hAnsi="Calibri" w:cs="Arial"/>
          <w:b/>
          <w:sz w:val="22"/>
          <w:szCs w:val="22"/>
        </w:rPr>
        <w:t>do SIWZ</w:t>
      </w:r>
    </w:p>
    <w:p w:rsidR="007B5BF9" w:rsidRPr="006B772A" w:rsidRDefault="007B5BF9" w:rsidP="007B5BF9">
      <w:pPr>
        <w:pStyle w:val="Tekstpodstawowy"/>
        <w:rPr>
          <w:rFonts w:ascii="Calibri" w:hAnsi="Calibri" w:cs="Arial"/>
          <w:sz w:val="22"/>
          <w:szCs w:val="22"/>
          <w:u w:val="single"/>
        </w:rPr>
      </w:pPr>
    </w:p>
    <w:p w:rsidR="007B5BF9" w:rsidRPr="006B772A" w:rsidRDefault="007B5BF9" w:rsidP="007B5BF9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6B772A">
        <w:rPr>
          <w:rFonts w:ascii="Calibri" w:hAnsi="Calibri" w:cs="Arial"/>
          <w:b/>
          <w:sz w:val="22"/>
          <w:szCs w:val="22"/>
        </w:rPr>
        <w:lastRenderedPageBreak/>
        <w:t>Opracowanie dokumentacji technicznej modernizacji zabezpieczeń elektrycznych i sterowań transformatora</w:t>
      </w:r>
    </w:p>
    <w:p w:rsidR="007B5BF9" w:rsidRPr="006B772A" w:rsidRDefault="007B5BF9" w:rsidP="007B5BF9">
      <w:pPr>
        <w:ind w:left="1410" w:hanging="1410"/>
        <w:jc w:val="both"/>
        <w:rPr>
          <w:rFonts w:ascii="Calibri" w:hAnsi="Calibri" w:cs="Arial"/>
          <w:sz w:val="22"/>
          <w:szCs w:val="22"/>
        </w:rPr>
      </w:pPr>
    </w:p>
    <w:p w:rsidR="007B5BF9" w:rsidRPr="00F26F2B" w:rsidRDefault="007B5BF9" w:rsidP="007B5BF9">
      <w:pPr>
        <w:pStyle w:val="Tekstpodstawowy"/>
        <w:tabs>
          <w:tab w:val="left" w:pos="1980"/>
          <w:tab w:val="num" w:pos="3420"/>
        </w:tabs>
        <w:rPr>
          <w:rFonts w:ascii="Calibri" w:hAnsi="Calibri" w:cs="Arial"/>
          <w:sz w:val="22"/>
          <w:szCs w:val="22"/>
          <w:lang w:eastAsia="en-US"/>
        </w:rPr>
      </w:pPr>
      <w:r w:rsidRPr="00F26F2B">
        <w:rPr>
          <w:rFonts w:ascii="Calibri" w:hAnsi="Calibri" w:cs="Arial"/>
          <w:sz w:val="22"/>
          <w:szCs w:val="22"/>
          <w:lang w:eastAsia="en-US"/>
        </w:rPr>
        <w:t>Wykonanie dokumentacji wymiany zabezpieczeń elektrycznych musi uwzględniać dobór nastaw zabezpieczeń. Dokumentacja musi uwzględniać dotychczasowe połączenia pola transformatorowego w zakresie obwodów elektrowni i stacji 110kV, łącznie ze sterowaniem wyłącznikiem zasilającym 110kV i łącznikami w elektrowni. Ewentualne zmiany w zakresie pola 110kV muszą być uzgodnione z PSE (możliwość pozyskania informacji o stanie uziemników i odłączników pól 110kV).</w:t>
      </w:r>
    </w:p>
    <w:p w:rsidR="007B5BF9" w:rsidRPr="00F26F2B" w:rsidRDefault="007B5BF9" w:rsidP="007B5BF9">
      <w:p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Bazą do wykonania dokumentacji technicznej jest istniejąca dokumentacja obwodów wtórnych sterowania i zabezpieczeń elektrycznych transformatora oraz inwentaryzacja. Należy przeprowadzić analizę istniejącego układu sterowania i zabezpieczeń. Należy przewidzieć przycisk awaryjny, który powinien oddziaływać niezależnie. Przekaźnik gazowo-przepływowy kadzi i przepływowy przełącznika zaczepów powinien oddziaływać niezależnie i każdy dwutorowo (redundantnie) na wyłączenie wyłączników. </w:t>
      </w:r>
    </w:p>
    <w:p w:rsidR="007B5BF9" w:rsidRPr="00F26F2B" w:rsidRDefault="007B5BF9" w:rsidP="00E070F8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Projekt obejmuje wykonanie dokumentacji technicznej, schematów montażowych i obwodowych sterowań, pomiarów, </w:t>
      </w:r>
      <w:r w:rsidRPr="00F26F2B">
        <w:rPr>
          <w:rFonts w:ascii="Calibri" w:hAnsi="Calibri" w:cs="Arial"/>
          <w:color w:val="000000"/>
          <w:sz w:val="22"/>
          <w:szCs w:val="22"/>
        </w:rPr>
        <w:t xml:space="preserve">zabezpieczeń elektrycznych i sygnalizacji </w:t>
      </w:r>
      <w:r w:rsidRPr="00F26F2B">
        <w:rPr>
          <w:rFonts w:ascii="Calibri" w:hAnsi="Calibri" w:cs="Arial"/>
          <w:sz w:val="22"/>
          <w:szCs w:val="22"/>
        </w:rPr>
        <w:t xml:space="preserve">transformatora </w:t>
      </w:r>
      <w:r w:rsidRPr="00F26F2B">
        <w:rPr>
          <w:rFonts w:ascii="Calibri" w:hAnsi="Calibri" w:cs="Arial"/>
          <w:color w:val="000000"/>
          <w:sz w:val="22"/>
          <w:szCs w:val="22"/>
        </w:rPr>
        <w:t>wraz z jego połączeniami z polem zasilającym w stacji 110kV, polem 6kV w elektrowni, łącznikami przedpola, przekładnikami przedpola, systemem sterowania i nadzoru Ovation, koncentratorem Eukaliptus.</w:t>
      </w:r>
      <w:r w:rsidRPr="00F26F2B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7B5BF9" w:rsidRPr="00F26F2B" w:rsidRDefault="007B5BF9" w:rsidP="00E070F8">
      <w:pPr>
        <w:numPr>
          <w:ilvl w:val="0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W związku z wymianą zabezpieczeń elektrycznych transformatorów należy zaktualizować istniejącą dokumentację </w:t>
      </w:r>
      <w:r w:rsidRPr="00F26F2B">
        <w:rPr>
          <w:rFonts w:ascii="Calibri" w:hAnsi="Calibri" w:cs="Arial"/>
          <w:bCs/>
          <w:sz w:val="22"/>
          <w:szCs w:val="22"/>
        </w:rPr>
        <w:t xml:space="preserve">obwodów wtórnych </w:t>
      </w:r>
      <w:r w:rsidRPr="00F26F2B">
        <w:rPr>
          <w:rFonts w:ascii="Calibri" w:hAnsi="Calibri" w:cs="Arial"/>
          <w:sz w:val="22"/>
          <w:szCs w:val="22"/>
        </w:rPr>
        <w:t>transformatora w zakresie:</w:t>
      </w:r>
    </w:p>
    <w:p w:rsidR="007B5BF9" w:rsidRPr="00F26F2B" w:rsidRDefault="007B5BF9" w:rsidP="00E070F8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Rozdzielnic NTS 220VDC (nowa aparatura dla NTS4),</w:t>
      </w:r>
    </w:p>
    <w:p w:rsidR="007B5BF9" w:rsidRPr="00F26F2B" w:rsidRDefault="007B5BF9" w:rsidP="00E070F8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Transformatora TR1 (TR2) - obwody powiązań z systemem, układ chłodzenia, regulacji napięcia, obwody zabezpieczeń i pomiarów,</w:t>
      </w:r>
    </w:p>
    <w:p w:rsidR="007B5BF9" w:rsidRPr="00F26F2B" w:rsidRDefault="007B5BF9" w:rsidP="00E070F8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Łączników strony 110kV w tym wyłącznika w polu 110kV,</w:t>
      </w:r>
    </w:p>
    <w:p w:rsidR="007B5BF9" w:rsidRPr="00F26F2B" w:rsidRDefault="007B5BF9" w:rsidP="00E070F8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Rozdzielni 6kV PR1 (PR2) – pola zasilające i sprzęgło,</w:t>
      </w:r>
    </w:p>
    <w:p w:rsidR="007B5BF9" w:rsidRPr="00F26F2B" w:rsidRDefault="007B5BF9" w:rsidP="00E070F8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Pomiarów elektrycznych transformatora,</w:t>
      </w:r>
    </w:p>
    <w:p w:rsidR="007B5BF9" w:rsidRPr="00F26F2B" w:rsidRDefault="007B5BF9" w:rsidP="00E070F8">
      <w:pPr>
        <w:numPr>
          <w:ilvl w:val="1"/>
          <w:numId w:val="15"/>
        </w:numPr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Danych sygnałowych dla systemu Ovation.</w:t>
      </w:r>
    </w:p>
    <w:p w:rsidR="007B5BF9" w:rsidRPr="00F26F2B" w:rsidRDefault="007B5BF9" w:rsidP="00E070F8">
      <w:pPr>
        <w:numPr>
          <w:ilvl w:val="0"/>
          <w:numId w:val="15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Wykonanie doboru i opracowanie nastaw zabezpieczeń elektrycznych.</w:t>
      </w:r>
    </w:p>
    <w:p w:rsidR="007B5BF9" w:rsidRPr="00F26F2B" w:rsidRDefault="007B5BF9" w:rsidP="00E070F8">
      <w:pPr>
        <w:numPr>
          <w:ilvl w:val="0"/>
          <w:numId w:val="15"/>
        </w:numPr>
        <w:spacing w:before="120" w:after="120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Wykonanie zmian w bazie danych sygnałowych dla systemu Ovation koniecznych przy wymianie zabezpieczeń i zmian w układach sterowania.</w:t>
      </w:r>
    </w:p>
    <w:p w:rsidR="007B5BF9" w:rsidRPr="00F26F2B" w:rsidRDefault="007B5BF9" w:rsidP="007B5BF9">
      <w:pPr>
        <w:ind w:firstLine="70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6F2B">
        <w:rPr>
          <w:rFonts w:ascii="Calibri" w:hAnsi="Calibri" w:cs="Arial"/>
          <w:b/>
          <w:sz w:val="22"/>
          <w:szCs w:val="22"/>
          <w:u w:val="single"/>
        </w:rPr>
        <w:t>Uwagi dodatkowe:</w:t>
      </w:r>
    </w:p>
    <w:p w:rsidR="007B5BF9" w:rsidRPr="00F26F2B" w:rsidRDefault="007B5BF9" w:rsidP="00E070F8">
      <w:pPr>
        <w:pStyle w:val="Akapitzlist"/>
        <w:numPr>
          <w:ilvl w:val="0"/>
          <w:numId w:val="16"/>
        </w:numPr>
        <w:spacing w:line="240" w:lineRule="auto"/>
        <w:jc w:val="both"/>
        <w:rPr>
          <w:rFonts w:cs="Arial"/>
        </w:rPr>
      </w:pPr>
      <w:r w:rsidRPr="00F26F2B">
        <w:rPr>
          <w:rFonts w:cs="Arial"/>
        </w:rPr>
        <w:t>Wymagania dla projektanta – biuro projektowe min. 5lat na rynku lub projektant:</w:t>
      </w:r>
    </w:p>
    <w:p w:rsidR="007B5BF9" w:rsidRPr="00F26F2B" w:rsidRDefault="007B5BF9" w:rsidP="00E070F8">
      <w:pPr>
        <w:pStyle w:val="Akapitzlist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cs="Arial"/>
          <w:iCs/>
          <w:strike/>
          <w:kern w:val="28"/>
        </w:rPr>
      </w:pPr>
      <w:r w:rsidRPr="00F26F2B">
        <w:rPr>
          <w:rFonts w:cs="Arial"/>
          <w:kern w:val="28"/>
        </w:rPr>
        <w:t>Uprawnienia budowlane: do projektowania w specjalności instalacyjnej w zakresie sieci, instalacji i urządzeń elektrycznych</w:t>
      </w:r>
      <w:r w:rsidRPr="00F26F2B">
        <w:rPr>
          <w:rFonts w:cs="Arial"/>
          <w:iCs/>
          <w:kern w:val="28"/>
        </w:rPr>
        <w:t xml:space="preserve"> bez ograniczeń;</w:t>
      </w:r>
    </w:p>
    <w:p w:rsidR="007B5BF9" w:rsidRPr="00F26F2B" w:rsidRDefault="007B5BF9" w:rsidP="00E070F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F26F2B">
        <w:rPr>
          <w:rFonts w:cs="Arial"/>
        </w:rPr>
        <w:t>Doświadczenie zawodowe: w okresie ostatnich 5 lat przed upływem terminu składania ofert wykonał, co najmniej trzy zrealizowane dokumentacje projektowe obejmujące projekt wykonawczy zabezpieczeń pól o napięciu min. 110kV.</w:t>
      </w:r>
    </w:p>
    <w:p w:rsidR="007B5BF9" w:rsidRPr="00F26F2B" w:rsidRDefault="007B5BF9" w:rsidP="00E070F8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F26F2B">
        <w:rPr>
          <w:rFonts w:cs="Arial"/>
        </w:rPr>
        <w:t>Przynależność do właściwej izby samorządu zawodowego.</w:t>
      </w:r>
    </w:p>
    <w:p w:rsidR="007B5BF9" w:rsidRPr="00F26F2B" w:rsidRDefault="007B5BF9" w:rsidP="00E070F8">
      <w:pPr>
        <w:numPr>
          <w:ilvl w:val="0"/>
          <w:numId w:val="16"/>
        </w:numPr>
        <w:tabs>
          <w:tab w:val="num" w:pos="798"/>
        </w:tabs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Przekazanie dokumentacji nie zwalnia Wykonawcy z odpowiedzialności za funkcjonalność projektowanego obiektu.</w:t>
      </w:r>
    </w:p>
    <w:p w:rsidR="007B5BF9" w:rsidRPr="00F26F2B" w:rsidRDefault="007B5BF9" w:rsidP="00E070F8">
      <w:pPr>
        <w:numPr>
          <w:ilvl w:val="0"/>
          <w:numId w:val="16"/>
        </w:numPr>
        <w:tabs>
          <w:tab w:val="num" w:pos="798"/>
        </w:tabs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Wykonawca zobowiązany jest do zatwierdzenia projektu przez inspektora z zakresu bhp. </w:t>
      </w:r>
    </w:p>
    <w:p w:rsidR="007B5BF9" w:rsidRPr="00F26F2B" w:rsidRDefault="007B5BF9" w:rsidP="00E070F8">
      <w:pPr>
        <w:numPr>
          <w:ilvl w:val="0"/>
          <w:numId w:val="16"/>
        </w:numPr>
        <w:tabs>
          <w:tab w:val="num" w:pos="798"/>
        </w:tabs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Urządzenia występujące w projekcie powinny oprócz istniejących nazw posiadać kody wg standardu KKS przyjętego w elektrowni.</w:t>
      </w:r>
    </w:p>
    <w:p w:rsidR="007B5BF9" w:rsidRPr="00F26F2B" w:rsidRDefault="007B5BF9" w:rsidP="00E070F8">
      <w:pPr>
        <w:numPr>
          <w:ilvl w:val="0"/>
          <w:numId w:val="16"/>
        </w:numPr>
        <w:spacing w:before="120"/>
        <w:jc w:val="both"/>
        <w:rPr>
          <w:rFonts w:ascii="Calibri" w:hAnsi="Calibri" w:cs="Arial"/>
          <w:color w:val="000000"/>
          <w:sz w:val="22"/>
          <w:szCs w:val="22"/>
        </w:rPr>
      </w:pPr>
      <w:r w:rsidRPr="00F26F2B">
        <w:rPr>
          <w:rFonts w:ascii="Calibri" w:hAnsi="Calibri" w:cs="Arial"/>
          <w:color w:val="000000"/>
          <w:sz w:val="22"/>
          <w:szCs w:val="22"/>
        </w:rPr>
        <w:t>Dokumentacja do montażu wykonana w postaci 2 kompletów wersja papierowa.</w:t>
      </w:r>
    </w:p>
    <w:p w:rsidR="007B5BF9" w:rsidRPr="00F26F2B" w:rsidRDefault="007B5BF9" w:rsidP="00E070F8">
      <w:pPr>
        <w:numPr>
          <w:ilvl w:val="0"/>
          <w:numId w:val="16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Dokumentacja powykonawcza </w:t>
      </w:r>
      <w:r w:rsidRPr="00F26F2B">
        <w:rPr>
          <w:rFonts w:ascii="Calibri" w:hAnsi="Calibri" w:cs="Arial"/>
          <w:color w:val="000000"/>
          <w:sz w:val="22"/>
          <w:szCs w:val="22"/>
        </w:rPr>
        <w:t>wersja papierowa</w:t>
      </w:r>
      <w:r w:rsidRPr="00F26F2B">
        <w:rPr>
          <w:rFonts w:ascii="Calibri" w:hAnsi="Calibri" w:cs="Arial"/>
          <w:sz w:val="22"/>
          <w:szCs w:val="22"/>
        </w:rPr>
        <w:t xml:space="preserve"> - 3 egz. + </w:t>
      </w:r>
      <w:r w:rsidRPr="00F26F2B">
        <w:rPr>
          <w:rFonts w:ascii="Calibri" w:hAnsi="Calibri" w:cs="Arial"/>
          <w:bCs/>
          <w:color w:val="000000"/>
          <w:sz w:val="22"/>
          <w:szCs w:val="22"/>
        </w:rPr>
        <w:t xml:space="preserve">wersja elektroniczna </w:t>
      </w:r>
      <w:r w:rsidRPr="00F26F2B">
        <w:rPr>
          <w:rFonts w:ascii="Calibri" w:hAnsi="Calibri" w:cs="Arial"/>
          <w:sz w:val="22"/>
          <w:szCs w:val="22"/>
        </w:rPr>
        <w:t>format dwg., pdf, doc.</w:t>
      </w:r>
    </w:p>
    <w:p w:rsidR="007B5BF9" w:rsidRPr="00F26F2B" w:rsidRDefault="007B5BF9" w:rsidP="007B5BF9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B5BF9" w:rsidRPr="00F26F2B" w:rsidRDefault="007B5BF9" w:rsidP="007B5BF9">
      <w:pPr>
        <w:jc w:val="both"/>
        <w:rPr>
          <w:rFonts w:ascii="Calibri" w:hAnsi="Calibri" w:cs="Arial"/>
          <w:b/>
          <w:sz w:val="22"/>
          <w:szCs w:val="22"/>
        </w:rPr>
      </w:pPr>
      <w:r w:rsidRPr="00F26F2B">
        <w:rPr>
          <w:rFonts w:ascii="Calibri" w:hAnsi="Calibri" w:cs="Arial"/>
          <w:b/>
          <w:sz w:val="22"/>
          <w:szCs w:val="22"/>
        </w:rPr>
        <w:t xml:space="preserve">Zakres prac - załącznik nr 2 </w:t>
      </w:r>
      <w:r w:rsidR="00731BBE">
        <w:rPr>
          <w:rFonts w:ascii="Calibri" w:hAnsi="Calibri" w:cs="Arial"/>
          <w:b/>
          <w:sz w:val="22"/>
          <w:szCs w:val="22"/>
        </w:rPr>
        <w:t>do SIWZ</w:t>
      </w:r>
    </w:p>
    <w:p w:rsidR="007B5BF9" w:rsidRPr="00F26F2B" w:rsidRDefault="007B5BF9" w:rsidP="007B5BF9">
      <w:pPr>
        <w:pStyle w:val="Tekstpodstawowy"/>
        <w:tabs>
          <w:tab w:val="left" w:pos="1980"/>
        </w:tabs>
        <w:ind w:left="57"/>
        <w:rPr>
          <w:rFonts w:ascii="Calibri" w:hAnsi="Calibri" w:cs="Arial"/>
          <w:b/>
          <w:sz w:val="22"/>
          <w:szCs w:val="22"/>
        </w:rPr>
      </w:pPr>
    </w:p>
    <w:p w:rsidR="007B5BF9" w:rsidRPr="00F26F2B" w:rsidRDefault="007B5BF9" w:rsidP="007B5BF9">
      <w:pPr>
        <w:pStyle w:val="Tekstpodstawowy"/>
        <w:tabs>
          <w:tab w:val="left" w:pos="1980"/>
        </w:tabs>
        <w:ind w:left="57"/>
        <w:rPr>
          <w:rFonts w:ascii="Calibri" w:hAnsi="Calibri" w:cs="Arial"/>
          <w:b/>
          <w:sz w:val="22"/>
          <w:szCs w:val="22"/>
        </w:rPr>
      </w:pPr>
      <w:r w:rsidRPr="00F26F2B">
        <w:rPr>
          <w:rFonts w:ascii="Calibri" w:hAnsi="Calibri" w:cs="Arial"/>
          <w:b/>
          <w:sz w:val="22"/>
          <w:szCs w:val="22"/>
        </w:rPr>
        <w:t xml:space="preserve">Dostawa i uruchomienie zabezpieczeń elektrycznych. Prace obiektowe montażowe </w:t>
      </w:r>
      <w:r w:rsidRPr="00F26F2B">
        <w:rPr>
          <w:rFonts w:ascii="Calibri" w:hAnsi="Calibri" w:cs="Arial"/>
          <w:b/>
          <w:sz w:val="22"/>
          <w:szCs w:val="22"/>
        </w:rPr>
        <w:br/>
        <w:t xml:space="preserve">i uruchomieniowe transformatora. </w:t>
      </w:r>
    </w:p>
    <w:p w:rsidR="007B5BF9" w:rsidRPr="00F26F2B" w:rsidRDefault="007B5BF9" w:rsidP="007B5BF9">
      <w:pPr>
        <w:pStyle w:val="Tekstpodstawowy"/>
        <w:tabs>
          <w:tab w:val="left" w:pos="1980"/>
        </w:tabs>
        <w:ind w:left="57"/>
        <w:rPr>
          <w:rFonts w:ascii="Calibri" w:hAnsi="Calibri" w:cs="Arial"/>
          <w:b/>
          <w:sz w:val="22"/>
          <w:szCs w:val="22"/>
        </w:rPr>
      </w:pP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Dobór i dostarczenie mikroprocesorowych zespołów automatyki zabezpieczeniowej.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lastRenderedPageBreak/>
        <w:t xml:space="preserve">Dostawa, montaż wraz z okablowaniem i uruchomieniem przekaźników gazowo-przepływowych kadzi i przepływowych przełącznika zaczepów (system redundantny </w:t>
      </w:r>
      <w:r w:rsidRPr="00F26F2B">
        <w:rPr>
          <w:rFonts w:ascii="Calibri" w:hAnsi="Calibri"/>
          <w:bCs/>
          <w:sz w:val="22"/>
          <w:szCs w:val="22"/>
        </w:rPr>
        <w:t>z podwójnym układem styków wyłączających</w:t>
      </w:r>
      <w:r w:rsidRPr="00F26F2B">
        <w:rPr>
          <w:rFonts w:ascii="Calibri" w:hAnsi="Calibri" w:cs="Arial"/>
          <w:sz w:val="22"/>
          <w:szCs w:val="22"/>
        </w:rPr>
        <w:t>). Dostarczone przekaźniki muszą być dostarczone z protokołem badania.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Demontaż istniejących zabezpieczeń i przynależnych im układów.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Zamontowanie nowych zabezpieczeń i przynależnych im układów.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Dostawa i wymiana aparatury w szafie 220VDC NTS4.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Dostawa i zabudowa wraz z okablowaniem przycisku awaryjnego wyłączenia transformatora.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Wykonanie zmian w bazie danych, grafikach i algorytmach systemu Ovation potrzeb ogólnych wynikających z modernizacji zabezpieczeń elektrycznych transformatora. 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Wykonanie połączenia i konfiguracji linku w zakresie uruchomionych zabezpieczeń: zabezpieczenia - koncentrator zabezpieczeń.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Opracowanie konfiguracji zespołów zabezpieczeń elektrycznych.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Zaprogramowanie zespołów i sprawdzenie prawidłowości działania zabezpieczeń elektrycznych, badania pomontażowe.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Wykonanie prób funkcjonalnych sterowań, blokad i układu zabezpieczeń w powiązaniu z przynależnymi układami elektrowni i stacji oraz systemem Ovation.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Wykonanie prób prądowych i napięciowych w uzgodnieniu z PSE.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Przekazanie transformatora i jego układu zabezpieczeń do eksploatacji.</w:t>
      </w:r>
    </w:p>
    <w:p w:rsidR="007B5BF9" w:rsidRPr="00F26F2B" w:rsidRDefault="007B5BF9" w:rsidP="00E070F8">
      <w:pPr>
        <w:numPr>
          <w:ilvl w:val="0"/>
          <w:numId w:val="19"/>
        </w:numPr>
        <w:spacing w:before="120"/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Opracowanie protokołów z badań i uruchomienia oraz przekazanie dokumentacji fabrycznej zespołów (2 egz. wersja papierowa i elektroniczna).</w:t>
      </w:r>
    </w:p>
    <w:p w:rsidR="007B5BF9" w:rsidRPr="00F26F2B" w:rsidRDefault="007B5BF9" w:rsidP="007B5BF9">
      <w:pPr>
        <w:spacing w:before="120"/>
        <w:ind w:left="720"/>
        <w:jc w:val="both"/>
        <w:rPr>
          <w:rFonts w:ascii="Calibri" w:hAnsi="Calibri" w:cs="Arial"/>
          <w:sz w:val="22"/>
          <w:szCs w:val="22"/>
        </w:rPr>
      </w:pPr>
    </w:p>
    <w:p w:rsidR="007B5BF9" w:rsidRPr="00F26F2B" w:rsidRDefault="007B5BF9" w:rsidP="007B5BF9">
      <w:pPr>
        <w:ind w:firstLine="708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B5BF9" w:rsidRPr="00F26F2B" w:rsidRDefault="007B5BF9" w:rsidP="007B5BF9">
      <w:pPr>
        <w:ind w:firstLine="708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F26F2B">
        <w:rPr>
          <w:rFonts w:ascii="Calibri" w:hAnsi="Calibri" w:cs="Arial"/>
          <w:b/>
          <w:sz w:val="22"/>
          <w:szCs w:val="22"/>
          <w:u w:val="single"/>
        </w:rPr>
        <w:t>Uwagi dodatkowe:</w:t>
      </w:r>
    </w:p>
    <w:p w:rsidR="007B5BF9" w:rsidRPr="00F26F2B" w:rsidRDefault="007B5BF9" w:rsidP="00E070F8">
      <w:pPr>
        <w:numPr>
          <w:ilvl w:val="0"/>
          <w:numId w:val="16"/>
        </w:numPr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 xml:space="preserve">Dostarczone zespoły zabezpieczeń elektrycznych musza posiadać certyfikaty i deklaracje zgodności wykonania z obowiązującymi normami. </w:t>
      </w:r>
    </w:p>
    <w:p w:rsidR="007B5BF9" w:rsidRPr="00F26F2B" w:rsidRDefault="007B5BF9" w:rsidP="00E070F8">
      <w:pPr>
        <w:numPr>
          <w:ilvl w:val="0"/>
          <w:numId w:val="16"/>
        </w:numPr>
        <w:tabs>
          <w:tab w:val="left" w:pos="1560"/>
        </w:tabs>
        <w:jc w:val="both"/>
        <w:rPr>
          <w:rFonts w:ascii="Calibri" w:hAnsi="Calibri" w:cs="Arial"/>
          <w:sz w:val="22"/>
          <w:szCs w:val="22"/>
        </w:rPr>
      </w:pPr>
      <w:r w:rsidRPr="00F26F2B">
        <w:rPr>
          <w:rFonts w:ascii="Calibri" w:hAnsi="Calibri" w:cs="Arial"/>
          <w:sz w:val="22"/>
          <w:szCs w:val="22"/>
        </w:rPr>
        <w:t>Wszelkie zmiany połączeń obwodów wtórnych transformatorów związane z modernizacją zabezpieczeń elektrycznych i sterowań transformatorów w zakresie Wykonawcy.</w:t>
      </w:r>
    </w:p>
    <w:p w:rsidR="007B5BF9" w:rsidRPr="00F26F2B" w:rsidRDefault="007B5BF9" w:rsidP="007B5BF9">
      <w:pPr>
        <w:jc w:val="both"/>
        <w:rPr>
          <w:rFonts w:ascii="Calibri" w:hAnsi="Calibri" w:cs="Arial"/>
          <w:b/>
          <w:sz w:val="22"/>
          <w:szCs w:val="22"/>
        </w:rPr>
      </w:pPr>
    </w:p>
    <w:p w:rsidR="007B5BF9" w:rsidRPr="00F26F2B" w:rsidRDefault="007B5BF9" w:rsidP="007B5BF9">
      <w:pPr>
        <w:pStyle w:val="Tekstblokowy"/>
        <w:ind w:left="348" w:firstLine="360"/>
        <w:jc w:val="both"/>
        <w:rPr>
          <w:rFonts w:ascii="Calibri" w:hAnsi="Calibri" w:cs="Arial"/>
          <w:sz w:val="22"/>
          <w:szCs w:val="22"/>
          <w:u w:val="single"/>
        </w:rPr>
      </w:pPr>
    </w:p>
    <w:p w:rsidR="007B5BF9" w:rsidRPr="00F26F2B" w:rsidRDefault="007B5BF9" w:rsidP="007B5BF9">
      <w:pPr>
        <w:pStyle w:val="Tekstblokowy"/>
        <w:ind w:left="348" w:firstLine="360"/>
        <w:jc w:val="both"/>
        <w:rPr>
          <w:rFonts w:ascii="Calibri" w:hAnsi="Calibri" w:cs="Arial"/>
          <w:sz w:val="22"/>
          <w:szCs w:val="22"/>
          <w:u w:val="single"/>
        </w:rPr>
      </w:pPr>
      <w:r w:rsidRPr="00F26F2B">
        <w:rPr>
          <w:rFonts w:ascii="Calibri" w:hAnsi="Calibri" w:cs="Arial"/>
          <w:sz w:val="22"/>
          <w:szCs w:val="22"/>
          <w:u w:val="single"/>
        </w:rPr>
        <w:t>Terminy:</w:t>
      </w:r>
    </w:p>
    <w:p w:rsidR="007B5BF9" w:rsidRPr="00F26F2B" w:rsidRDefault="007B5BF9" w:rsidP="00E070F8">
      <w:pPr>
        <w:pStyle w:val="Tekstpodstawowywcity"/>
        <w:numPr>
          <w:ilvl w:val="0"/>
          <w:numId w:val="17"/>
        </w:numPr>
        <w:tabs>
          <w:tab w:val="left" w:pos="142"/>
        </w:tabs>
        <w:spacing w:after="0"/>
        <w:jc w:val="both"/>
        <w:rPr>
          <w:rFonts w:ascii="Calibri" w:hAnsi="Calibri"/>
          <w:b/>
          <w:sz w:val="22"/>
          <w:szCs w:val="22"/>
        </w:rPr>
      </w:pPr>
      <w:r w:rsidRPr="00F26F2B">
        <w:rPr>
          <w:rFonts w:ascii="Calibri" w:hAnsi="Calibri"/>
          <w:sz w:val="22"/>
          <w:szCs w:val="22"/>
        </w:rPr>
        <w:t>Dokumentacja techniczna do 30.05.2018</w:t>
      </w:r>
    </w:p>
    <w:p w:rsidR="007B5BF9" w:rsidRPr="00F26F2B" w:rsidRDefault="007B5BF9" w:rsidP="00E070F8">
      <w:pPr>
        <w:pStyle w:val="Tekstpodstawowywcity"/>
        <w:numPr>
          <w:ilvl w:val="0"/>
          <w:numId w:val="17"/>
        </w:numPr>
        <w:tabs>
          <w:tab w:val="left" w:pos="142"/>
        </w:tabs>
        <w:spacing w:after="0"/>
        <w:jc w:val="both"/>
        <w:rPr>
          <w:rFonts w:ascii="Calibri" w:hAnsi="Calibri"/>
          <w:b/>
          <w:sz w:val="22"/>
          <w:szCs w:val="22"/>
        </w:rPr>
      </w:pPr>
      <w:r w:rsidRPr="00F26F2B">
        <w:rPr>
          <w:rFonts w:ascii="Calibri" w:hAnsi="Calibri"/>
          <w:sz w:val="22"/>
          <w:szCs w:val="22"/>
        </w:rPr>
        <w:t>Montaż i uruchomienie zabezpieczeń elektrycznych do 30.10.2018r.</w:t>
      </w:r>
    </w:p>
    <w:p w:rsidR="007B5BF9" w:rsidRPr="001D6731" w:rsidRDefault="007B5BF9" w:rsidP="007B5BF9">
      <w:pPr>
        <w:spacing w:line="360" w:lineRule="auto"/>
        <w:jc w:val="both"/>
        <w:rPr>
          <w:rFonts w:ascii="Arial" w:hAnsi="Arial" w:cs="Arial"/>
          <w:szCs w:val="20"/>
        </w:rPr>
      </w:pPr>
    </w:p>
    <w:p w:rsidR="007B5BF9" w:rsidRDefault="007B5BF9" w:rsidP="007B5BF9">
      <w:pPr>
        <w:jc w:val="both"/>
        <w:rPr>
          <w:rFonts w:ascii="Arial" w:hAnsi="Arial" w:cs="Arial"/>
          <w:szCs w:val="20"/>
        </w:rPr>
      </w:pPr>
      <w:r w:rsidRPr="001344C9">
        <w:rPr>
          <w:rFonts w:ascii="Arial" w:hAnsi="Arial" w:cs="Arial"/>
          <w:noProof/>
        </w:rPr>
        <w:lastRenderedPageBreak/>
        <w:drawing>
          <wp:inline distT="0" distB="0" distL="0" distR="0" wp14:anchorId="341567CC" wp14:editId="343BDC7E">
            <wp:extent cx="5419725" cy="35337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31" cy="35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BF9" w:rsidRPr="001D6731" w:rsidRDefault="007B5BF9" w:rsidP="007B5B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Schemat elektryczny transformatorów TR1 (TR2)</w:t>
      </w:r>
    </w:p>
    <w:p w:rsidR="009B2743" w:rsidRDefault="009B2743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1E7135" w:rsidRDefault="001E7135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C44196" w:rsidRDefault="00C44196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26F2B" w:rsidRDefault="00F26F2B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EC7AB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lastRenderedPageBreak/>
        <w:t xml:space="preserve">Załącznik nr </w:t>
      </w:r>
      <w:r w:rsidR="007B5BF9">
        <w:rPr>
          <w:rFonts w:asciiTheme="minorHAnsi" w:hAnsiTheme="minorHAnsi" w:cs="Arial"/>
          <w:b/>
        </w:rPr>
        <w:t>2</w:t>
      </w:r>
      <w:r w:rsidR="00FF709A">
        <w:rPr>
          <w:rFonts w:asciiTheme="minorHAnsi" w:hAnsiTheme="minorHAnsi" w:cs="Arial"/>
          <w:b/>
        </w:rPr>
        <w:t xml:space="preserve"> do zapytania ofertowego</w:t>
      </w:r>
    </w:p>
    <w:p w:rsidR="00FB0F40" w:rsidRPr="00EC7AB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t>FORMULARZ OFERTY</w:t>
      </w:r>
    </w:p>
    <w:p w:rsidR="00BD6A5B" w:rsidRPr="00EC7AB4" w:rsidRDefault="00BD6A5B" w:rsidP="00E07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adres e-mail: …………………………………………………………………………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EC7AB4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</w:p>
    <w:p w:rsidR="00FB0F40" w:rsidRPr="004A715D" w:rsidRDefault="00FB0F40" w:rsidP="004A71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A715D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4A715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na </w:t>
      </w:r>
      <w:r w:rsidR="00C13784" w:rsidRPr="004A715D">
        <w:rPr>
          <w:rFonts w:asciiTheme="minorHAnsi" w:hAnsiTheme="minorHAnsi" w:cs="Arial"/>
          <w:b/>
          <w:sz w:val="22"/>
          <w:szCs w:val="22"/>
        </w:rPr>
        <w:t>wykonanie</w:t>
      </w:r>
      <w:r w:rsidR="004A715D" w:rsidRPr="004A715D">
        <w:rPr>
          <w:rFonts w:asciiTheme="minorHAnsi" w:hAnsiTheme="minorHAnsi" w:cs="Arial"/>
          <w:b/>
          <w:bCs/>
          <w:sz w:val="22"/>
          <w:szCs w:val="22"/>
        </w:rPr>
        <w:t xml:space="preserve">  modernizacji układów pomiarowo-rozliczeniowych energii potrzeb ogólnych 15kV</w:t>
      </w:r>
      <w:r w:rsidR="004A71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D6A5B" w:rsidRPr="004A715D">
        <w:rPr>
          <w:rFonts w:asciiTheme="minorHAnsi" w:hAnsiTheme="minorHAnsi"/>
          <w:b/>
          <w:sz w:val="22"/>
          <w:szCs w:val="22"/>
        </w:rPr>
        <w:t>dla Enea Połaniec S.A.</w:t>
      </w:r>
    </w:p>
    <w:p w:rsidR="00BD6A5B" w:rsidRPr="00EC7AB4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EC7AB4" w:rsidRDefault="00FB0F40" w:rsidP="00E07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, że zapoznaliśmy się z </w:t>
      </w:r>
      <w:r w:rsidR="00BF5304" w:rsidRPr="00EC7AB4">
        <w:rPr>
          <w:rFonts w:asciiTheme="minorHAnsi" w:eastAsia="Tahoma,Bold" w:hAnsiTheme="minorHAnsi" w:cs="Tahoma"/>
          <w:sz w:val="22"/>
          <w:szCs w:val="22"/>
        </w:rPr>
        <w:t xml:space="preserve">zapytaniem   ofertowym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oraz uznajemy się za związanych określonymi w nim postanowieniami i zasadami postępowania.</w:t>
      </w:r>
    </w:p>
    <w:p w:rsidR="00FB0F40" w:rsidRPr="00EC7AB4" w:rsidRDefault="00FB0F40" w:rsidP="00E07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EC7AB4" w:rsidRDefault="00BD6A5B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EC7AB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EC7AB4" w:rsidRDefault="00866B87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EC7AB4" w:rsidRDefault="00FB0F40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EC7AB4" w:rsidRDefault="00FB0F40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9E1DB4" w:rsidRPr="00EC7AB4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00.000 zł  netto rocznie. </w:t>
      </w:r>
    </w:p>
    <w:p w:rsidR="00FB0F40" w:rsidRPr="00EC7AB4" w:rsidRDefault="00FB0F40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3-letniego doświadczenia poświadczone co najmniej </w:t>
      </w:r>
      <w:r w:rsidR="00090562"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dwoma  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090562" w:rsidRPr="00EC7AB4">
        <w:rPr>
          <w:rFonts w:asciiTheme="minorHAnsi" w:eastAsia="Tahoma,Bold" w:hAnsiTheme="minorHAnsi" w:cs="Tahoma,Bold"/>
          <w:bCs/>
          <w:sz w:val="22"/>
          <w:szCs w:val="22"/>
        </w:rPr>
        <w:t>200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.000 zł netto.  </w:t>
      </w:r>
    </w:p>
    <w:p w:rsidR="00866B87" w:rsidRPr="00EC7AB4" w:rsidRDefault="00866B87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EC7AB4" w:rsidRDefault="00866B87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2014-2016 w formie oświadczenia Zarządu lub właściciela,</w:t>
      </w:r>
    </w:p>
    <w:p w:rsidR="00866B87" w:rsidRPr="00EC7AB4" w:rsidRDefault="00866B87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EC7AB4" w:rsidRDefault="00866B87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związaniu niniejszą ofertą przez okres co najmniej </w:t>
      </w:r>
      <w:r w:rsidR="009E1DB4" w:rsidRPr="00EC7AB4">
        <w:rPr>
          <w:rFonts w:asciiTheme="minorHAnsi" w:eastAsia="Tahoma,Bold" w:hAnsiTheme="minorHAnsi" w:cs="Tahoma,Bold"/>
          <w:bCs/>
          <w:sz w:val="22"/>
          <w:szCs w:val="22"/>
        </w:rPr>
        <w:t>6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0 dni od daty upływu terminu składania ofert.</w:t>
      </w:r>
    </w:p>
    <w:p w:rsidR="00866B87" w:rsidRPr="00EC7AB4" w:rsidRDefault="00866B87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EC7AB4" w:rsidRDefault="00090562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   zawarte   w  pkt. 12.6   ogłoszenia </w:t>
      </w:r>
    </w:p>
    <w:p w:rsidR="00FB0F40" w:rsidRPr="00EC7AB4" w:rsidRDefault="00FB0F40" w:rsidP="00E070F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Ważne polisę OC na kwotę nie niższą niż </w:t>
      </w:r>
      <w:r w:rsidR="00EC7AB4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.000.000 zł (poza polisami obowiązkowymi OC) lub oświadczenie, że oferent będzie posiadał taką polisę przez cały okres świadczenia usług.</w:t>
      </w:r>
    </w:p>
    <w:p w:rsidR="00FB0F40" w:rsidRPr="00EC7AB4" w:rsidRDefault="00FB0F40" w:rsidP="00E07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EC7AB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EC7AB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EC7AB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EC7AB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EC7AB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EC7AB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EC7AB4" w:rsidRDefault="00C330C9" w:rsidP="00E070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>iniejsz</w:t>
      </w:r>
      <w:r w:rsidRPr="00EC7AB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EC7AB4" w:rsidRDefault="00FB0F40" w:rsidP="00E070F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EC7AB4">
        <w:rPr>
          <w:rFonts w:asciiTheme="minorHAnsi" w:eastAsia="Tahoma,Bold" w:hAnsiTheme="minorHAnsi" w:cs="Tahoma"/>
          <w:sz w:val="22"/>
          <w:szCs w:val="22"/>
        </w:rPr>
        <w:t>do niniejsze</w:t>
      </w:r>
      <w:r w:rsidR="00C330C9" w:rsidRPr="00EC7AB4">
        <w:rPr>
          <w:rFonts w:asciiTheme="minorHAnsi" w:eastAsia="Tahoma,Bold" w:hAnsiTheme="minorHAnsi" w:cs="Tahoma"/>
          <w:sz w:val="22"/>
          <w:szCs w:val="22"/>
        </w:rPr>
        <w:t xml:space="preserve">j oferty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EC7AB4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1C5095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4.</w:t>
      </w:r>
    </w:p>
    <w:p w:rsidR="00FB0F40" w:rsidRPr="00EC7AB4" w:rsidRDefault="00FB0F40" w:rsidP="00FB0F40">
      <w:pPr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EC7AB4">
        <w:rPr>
          <w:rFonts w:asciiTheme="minorHAnsi" w:hAnsiTheme="minorHAnsi"/>
          <w:sz w:val="22"/>
          <w:szCs w:val="22"/>
        </w:rPr>
        <w:t xml:space="preserve">    </w:t>
      </w:r>
      <w:r w:rsidRPr="00EC7AB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EC7AB4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p w:rsidR="009E1DB4" w:rsidRPr="00EC7AB4" w:rsidRDefault="00EF1B10" w:rsidP="009E1DB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7B5BF9"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="009E1DB4" w:rsidRPr="00EC7AB4">
        <w:rPr>
          <w:rFonts w:asciiTheme="minorHAnsi" w:hAnsiTheme="minorHAnsi" w:cs="Arial"/>
          <w:b/>
          <w:sz w:val="22"/>
          <w:szCs w:val="22"/>
        </w:rPr>
        <w:t xml:space="preserve">    do   zapytania  ofertowego </w:t>
      </w:r>
    </w:p>
    <w:p w:rsidR="001E7135" w:rsidRDefault="001E7135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Projekt   umowy</w:t>
      </w:r>
    </w:p>
    <w:p w:rsidR="009E1DB4" w:rsidRPr="00EC7AB4" w:rsidRDefault="00094D46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DZ/O/………</w:t>
      </w:r>
      <w:r w:rsidR="009E1DB4" w:rsidRPr="00EC7AB4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>/………………….</w:t>
      </w:r>
      <w:r w:rsidR="009E1DB4" w:rsidRPr="00EC7AB4">
        <w:rPr>
          <w:rFonts w:asciiTheme="minorHAnsi" w:hAnsiTheme="minorHAnsi" w:cs="Arial"/>
          <w:b/>
          <w:sz w:val="22"/>
          <w:szCs w:val="22"/>
        </w:rPr>
        <w:t>/2018/……………………………/3112</w:t>
      </w: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9E1DB4" w:rsidRPr="00EC7AB4" w:rsidRDefault="009E1DB4" w:rsidP="001E7135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C462C7" w:rsidRDefault="009E1DB4" w:rsidP="00094D46">
      <w:pPr>
        <w:rPr>
          <w:rFonts w:asciiTheme="minorHAnsi" w:hAnsiTheme="minorHAnsi" w:cs="Arial"/>
          <w:sz w:val="22"/>
          <w:szCs w:val="22"/>
        </w:rPr>
      </w:pPr>
      <w:r w:rsidRPr="00C44196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9E1DB4" w:rsidRPr="00C462C7" w:rsidRDefault="009E1DB4" w:rsidP="00094D46">
      <w:pPr>
        <w:rPr>
          <w:rFonts w:asciiTheme="minorHAnsi" w:hAnsiTheme="minorHAnsi" w:cs="Arial"/>
          <w:sz w:val="22"/>
          <w:szCs w:val="22"/>
        </w:rPr>
      </w:pPr>
      <w:r w:rsidRPr="00C44196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094D46" w:rsidRDefault="00094D46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C1378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……………………………..  </w:t>
      </w:r>
      <w:r w:rsidR="009E1DB4" w:rsidRPr="00C462C7">
        <w:rPr>
          <w:rFonts w:asciiTheme="minorHAnsi" w:hAnsiTheme="minorHAnsi" w:cs="Arial"/>
          <w:sz w:val="22"/>
          <w:szCs w:val="22"/>
        </w:rPr>
        <w:t>zwaną dalej „Wykonawcą”, którą reprezentują: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094D46">
      <w:pPr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094D46">
      <w:pPr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094D46">
      <w:pPr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094D46" w:rsidRDefault="00094D46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9E1DB4" w:rsidRPr="00C462C7" w:rsidRDefault="009E1DB4" w:rsidP="00E070F8">
      <w:pPr>
        <w:pStyle w:val="Akapitzlist"/>
        <w:numPr>
          <w:ilvl w:val="0"/>
          <w:numId w:val="5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C462C7" w:rsidRDefault="009E1DB4" w:rsidP="00E070F8">
      <w:pPr>
        <w:pStyle w:val="Akapitzlist"/>
        <w:numPr>
          <w:ilvl w:val="0"/>
          <w:numId w:val="5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C462C7" w:rsidRDefault="009E1DB4" w:rsidP="00E070F8">
      <w:pPr>
        <w:pStyle w:val="Akapitzlist"/>
        <w:numPr>
          <w:ilvl w:val="0"/>
          <w:numId w:val="5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9E1DB4" w:rsidRPr="00C462C7" w:rsidRDefault="009E1DB4" w:rsidP="00E070F8">
      <w:pPr>
        <w:pStyle w:val="Akapitzlist"/>
        <w:numPr>
          <w:ilvl w:val="0"/>
          <w:numId w:val="5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 xml:space="preserve">Ogólne Warunki Zakupu Usług Zamawiającego w wersji DZ/3/2017 z dnia 11 kwietnia 2017 r. (dalej "OWZU") zamieszczone na stronie internetowej https://www.enea.pl /pl/grupaenea/o-grupie/spolki-grupy-enea/polaniec/zamowienia stanowią integralną część Umowy. Wykonawca oświadcza, iż zapoznał się z OWZU i akceptuje ich brzmienie, z zastrzeżeniem postanowień pkt 5 Umowy. W </w:t>
      </w:r>
      <w:r w:rsidRPr="00C462C7">
        <w:rPr>
          <w:rFonts w:asciiTheme="minorHAnsi" w:hAnsiTheme="minorHAnsi" w:cs="Arial"/>
        </w:rPr>
        <w:lastRenderedPageBreak/>
        <w:t>przypadku rozbieżności między zapisami Umowy a OWZU pierwszeństwo mają zapisy Umowy, zaś w pozostałym zakresie obowiązują OWZU.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9E1DB4" w:rsidRPr="001E7135" w:rsidRDefault="009E1DB4" w:rsidP="00E070F8">
      <w:pPr>
        <w:pStyle w:val="Akapitzlist"/>
        <w:numPr>
          <w:ilvl w:val="0"/>
          <w:numId w:val="3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9E1DB4" w:rsidRPr="00B11448" w:rsidRDefault="009E1DB4" w:rsidP="00E070F8">
      <w:pPr>
        <w:pStyle w:val="Akapitzlist"/>
        <w:numPr>
          <w:ilvl w:val="1"/>
          <w:numId w:val="6"/>
        </w:numPr>
        <w:ind w:left="426" w:hanging="426"/>
        <w:rPr>
          <w:rFonts w:cs="Arial"/>
          <w:bCs/>
        </w:rPr>
      </w:pPr>
      <w:r w:rsidRPr="00B11448">
        <w:rPr>
          <w:rFonts w:cs="Arial"/>
        </w:rPr>
        <w:t>Zamawiający zleca, a Wykonawca przyjmuje do realizacji wykonanie</w:t>
      </w:r>
      <w:r w:rsidR="00C462C7" w:rsidRPr="00B11448">
        <w:rPr>
          <w:rFonts w:cs="Arial"/>
        </w:rPr>
        <w:t xml:space="preserve"> </w:t>
      </w:r>
      <w:r w:rsidR="00C462C7" w:rsidRPr="00B11448">
        <w:rPr>
          <w:rFonts w:cs="Arial"/>
          <w:bCs/>
        </w:rPr>
        <w:t>modernizacji układów pomiarowo-rozliczeniowych energii potrzeb ogólnych 15kV</w:t>
      </w:r>
      <w:r w:rsidRPr="00B11448">
        <w:rPr>
          <w:rFonts w:cs="Arial"/>
        </w:rPr>
        <w:t xml:space="preserve"> (dalej: „Usługi”). </w:t>
      </w:r>
    </w:p>
    <w:p w:rsidR="00B11448" w:rsidRPr="00B11448" w:rsidRDefault="00B11448" w:rsidP="00E070F8">
      <w:pPr>
        <w:pStyle w:val="Nagwek2"/>
        <w:numPr>
          <w:ilvl w:val="1"/>
          <w:numId w:val="8"/>
        </w:numPr>
        <w:spacing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B11448">
        <w:rPr>
          <w:rFonts w:ascii="Calibri" w:hAnsi="Calibri" w:cs="Arial"/>
          <w:color w:val="auto"/>
          <w:sz w:val="22"/>
          <w:szCs w:val="22"/>
          <w:lang w:val="pl-PL"/>
        </w:rPr>
        <w:t>Szczegółowy zakres Usług obejmuje:</w:t>
      </w:r>
    </w:p>
    <w:p w:rsidR="00D6333A" w:rsidRPr="00B11448" w:rsidRDefault="00D6333A" w:rsidP="00E070F8">
      <w:pPr>
        <w:pStyle w:val="Akapitzlist"/>
        <w:numPr>
          <w:ilvl w:val="2"/>
          <w:numId w:val="8"/>
        </w:numPr>
        <w:ind w:left="993" w:hanging="567"/>
        <w:rPr>
          <w:rFonts w:cs="Arial"/>
        </w:rPr>
      </w:pPr>
      <w:r w:rsidRPr="00B11448">
        <w:rPr>
          <w:rFonts w:cs="Arial"/>
        </w:rPr>
        <w:t>Wykonanie modernizacji układów pomiarowych energii elektrycznej przystosowujących je dla potrzeb TPA dla obiektów:</w:t>
      </w:r>
    </w:p>
    <w:p w:rsidR="00D6333A" w:rsidRPr="00B11448" w:rsidRDefault="00D6333A" w:rsidP="00E070F8">
      <w:pPr>
        <w:numPr>
          <w:ilvl w:val="2"/>
          <w:numId w:val="4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Ujęcie Wody Zrębin Transformator 1 – pole nr 6 w STn 0,4kV Zrębin (taryfa B22, pomiar półpośredni 0,4kV), projekt wykonawczy – APP.K.17.36.01.DPT</w:t>
      </w:r>
    </w:p>
    <w:p w:rsidR="00D6333A" w:rsidRPr="00B11448" w:rsidRDefault="00D6333A" w:rsidP="00E070F8">
      <w:pPr>
        <w:numPr>
          <w:ilvl w:val="2"/>
          <w:numId w:val="4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Ujęcie Wody Zrębin Transformator 2 – pole nr 1 w STn 0,4kV  Zrębin (taryfa B22, pomiar półpośredni 0,4kV), projekt wykonawczy – APP.K.17.36.01.DPT</w:t>
      </w:r>
    </w:p>
    <w:p w:rsidR="00D6333A" w:rsidRPr="00B11448" w:rsidRDefault="00D6333A" w:rsidP="00E070F8">
      <w:pPr>
        <w:numPr>
          <w:ilvl w:val="2"/>
          <w:numId w:val="4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Załadownia Popiołów Pióry – w stacji SG SN-15kV (taryfa B21, pomiar pośredni 15kV), projekt wykonawczy – APP.K.17.36.02.DPT</w:t>
      </w:r>
    </w:p>
    <w:p w:rsidR="00D6333A" w:rsidRPr="00B11448" w:rsidRDefault="00D6333A" w:rsidP="00E070F8">
      <w:pPr>
        <w:numPr>
          <w:ilvl w:val="2"/>
          <w:numId w:val="4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Teren Zaplecza Elektrowni Połaniec – stacja ST6 SN-15kV (taryfa B22 - pomiar pośredni 15kV), projekt wykonawczy – APP.K.17.36.03.DPT</w:t>
      </w:r>
    </w:p>
    <w:p w:rsidR="00D6333A" w:rsidRPr="00B11448" w:rsidRDefault="00D6333A" w:rsidP="00E070F8">
      <w:pPr>
        <w:numPr>
          <w:ilvl w:val="2"/>
          <w:numId w:val="4"/>
        </w:numPr>
        <w:tabs>
          <w:tab w:val="clear" w:pos="1942"/>
          <w:tab w:val="num" w:pos="993"/>
        </w:tabs>
        <w:spacing w:before="120" w:after="120"/>
        <w:ind w:left="993" w:hanging="284"/>
        <w:rPr>
          <w:rFonts w:ascii="Calibri" w:hAnsi="Calibri" w:cs="Arial"/>
          <w:sz w:val="22"/>
          <w:szCs w:val="22"/>
        </w:rPr>
      </w:pPr>
      <w:r w:rsidRPr="00B11448">
        <w:rPr>
          <w:rFonts w:ascii="Calibri" w:hAnsi="Calibri" w:cs="Arial"/>
          <w:sz w:val="22"/>
          <w:szCs w:val="22"/>
        </w:rPr>
        <w:t>Teren Zaplecza Elektrowni Połaniec – stacja ST7A SN-15kV  (taryfa B22 - pomiar pośredni 15kV), projekt wykonawczy – APP.K.17.36.03.DPT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Demontaż istniejących układów pomiarowych.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Dostawa aparatury elektrycznej, pomiarowej, materiałów i kabli.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Liczniki energii elektrycznej dostarczone jako oprogramowane, sparametryzowane do obiektu, legalizowane, wraz programem do parametryzacji i odczytu.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Wykonanie nowych układów pomiarowych i układów elektrycznych podlegających modernizacji, sprawdzenie pomontażowe.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Uruchomienie układów pomiarowych i obwodów współpracujących z wymienianymi elementami układu elektrycznego.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Uruchomienie odczytów energii w systemie Converge elektrowni po GSM, wykonanie raportowania dla potrzeb kontroli eksploatacji.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Udział w uruchomieniu odczytów przez OSD PGE.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Aktualizacja dokumentacji wykonawczej w formie papierowej i elektronicznej.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Dostarczenie certyfikatów, deklaracji zgodności urządzeń.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134" w:hanging="708"/>
        <w:rPr>
          <w:rFonts w:cs="Arial"/>
        </w:rPr>
      </w:pPr>
      <w:r w:rsidRPr="00B11448">
        <w:rPr>
          <w:rFonts w:cs="Arial"/>
        </w:rPr>
        <w:t>Dostarczenie protokołów w formie papierowej i elektronicznej.</w:t>
      </w:r>
    </w:p>
    <w:p w:rsidR="00D6333A" w:rsidRPr="00B11448" w:rsidRDefault="00D6333A" w:rsidP="00E070F8">
      <w:pPr>
        <w:pStyle w:val="Akapitzlist"/>
        <w:numPr>
          <w:ilvl w:val="1"/>
          <w:numId w:val="9"/>
        </w:numPr>
        <w:ind w:left="567" w:hanging="567"/>
        <w:rPr>
          <w:rFonts w:cs="Arial"/>
          <w:color w:val="000000"/>
          <w:u w:val="single"/>
        </w:rPr>
      </w:pPr>
      <w:r w:rsidRPr="00B11448">
        <w:rPr>
          <w:rFonts w:cs="Arial"/>
          <w:color w:val="000000"/>
          <w:u w:val="single"/>
        </w:rPr>
        <w:t>Wymagania Zamawiającego: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276" w:hanging="709"/>
        <w:rPr>
          <w:rFonts w:cs="Arial"/>
        </w:rPr>
      </w:pPr>
      <w:r w:rsidRPr="00B11448">
        <w:rPr>
          <w:rFonts w:cs="Arial"/>
        </w:rPr>
        <w:t>Zapoznanie się ze stanem istniejącym układów pomiarowych w/w obiektów oraz przeanalizowanie projektów wykonawczych.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276" w:hanging="709"/>
        <w:rPr>
          <w:rFonts w:cs="Arial"/>
        </w:rPr>
      </w:pPr>
      <w:r w:rsidRPr="00B11448">
        <w:rPr>
          <w:rFonts w:cs="Arial"/>
        </w:rPr>
        <w:t xml:space="preserve">Wszystkie materiały i kable dostarcza Wykonawca, zadanie realizowane w całości przez Wykonawcę. 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276" w:hanging="709"/>
        <w:rPr>
          <w:rFonts w:cs="Arial"/>
        </w:rPr>
      </w:pPr>
      <w:r w:rsidRPr="00B11448">
        <w:rPr>
          <w:rFonts w:cs="Arial"/>
        </w:rPr>
        <w:t>Dostarczone przekładniki i liczniki będą legalizowane.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276" w:hanging="709"/>
        <w:rPr>
          <w:rFonts w:cs="Arial"/>
        </w:rPr>
      </w:pPr>
      <w:r w:rsidRPr="00B11448">
        <w:rPr>
          <w:rFonts w:cs="Arial"/>
        </w:rPr>
        <w:t>Dostarczone urządzenia przystosowane do plombowania.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ind w:left="1276" w:hanging="709"/>
        <w:rPr>
          <w:rFonts w:cs="Arial"/>
        </w:rPr>
      </w:pPr>
      <w:r w:rsidRPr="00B11448">
        <w:rPr>
          <w:rFonts w:cs="Arial"/>
        </w:rPr>
        <w:t>Uzgodnienie terminów wykonania prac z Enea Elektrownia Połaniec S.A. i z PGE Dystrybucja S.A. Oddział Rzeszów na minimum 2 tygodnie przed realizacją na obiekcie.</w:t>
      </w:r>
    </w:p>
    <w:p w:rsidR="00D6333A" w:rsidRPr="00B11448" w:rsidRDefault="00D6333A" w:rsidP="00E070F8">
      <w:pPr>
        <w:pStyle w:val="Akapitzlist"/>
        <w:numPr>
          <w:ilvl w:val="2"/>
          <w:numId w:val="9"/>
        </w:numPr>
        <w:tabs>
          <w:tab w:val="num" w:pos="426"/>
        </w:tabs>
        <w:ind w:left="1276" w:hanging="709"/>
        <w:rPr>
          <w:rFonts w:cs="Arial"/>
        </w:rPr>
      </w:pPr>
      <w:r w:rsidRPr="00B11448">
        <w:rPr>
          <w:rFonts w:cs="Arial"/>
        </w:rPr>
        <w:t xml:space="preserve">Prace wykonywane zgodnie z obowiązującymi przepisami i Normami, w tym badania odbiorcze zgodnie z: </w:t>
      </w:r>
      <w:r w:rsidRPr="00B11448">
        <w:rPr>
          <w:rFonts w:cs="Arial"/>
          <w:bCs/>
          <w:iCs/>
          <w:color w:val="000000"/>
        </w:rPr>
        <w:t>PN-E-04700 Urządzenia i układy w obiektach elektroenergetycznych. Wytyczne przeprowadzania po montażowych badań odbiorczych.</w:t>
      </w:r>
    </w:p>
    <w:p w:rsidR="00D6333A" w:rsidRPr="00BB0A09" w:rsidRDefault="00D6333A" w:rsidP="00B11448">
      <w:pPr>
        <w:ind w:left="1276" w:hanging="709"/>
        <w:rPr>
          <w:rFonts w:ascii="Arial" w:hAnsi="Arial" w:cs="Arial"/>
          <w:szCs w:val="20"/>
        </w:rPr>
      </w:pPr>
    </w:p>
    <w:p w:rsidR="009E1DB4" w:rsidRPr="001E7135" w:rsidRDefault="009E1DB4" w:rsidP="00E070F8">
      <w:pPr>
        <w:pStyle w:val="Akapitzlist"/>
        <w:numPr>
          <w:ilvl w:val="0"/>
          <w:numId w:val="7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lastRenderedPageBreak/>
        <w:t>TERMIN WYKONANIA</w:t>
      </w:r>
    </w:p>
    <w:p w:rsidR="00D6333A" w:rsidRPr="00D6333A" w:rsidRDefault="00D6333A" w:rsidP="00E070F8">
      <w:pPr>
        <w:pStyle w:val="Nagwek2"/>
        <w:keepNext w:val="0"/>
        <w:keepLines w:val="0"/>
        <w:numPr>
          <w:ilvl w:val="1"/>
          <w:numId w:val="7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>1</w:t>
      </w:r>
      <w:r>
        <w:rPr>
          <w:rFonts w:ascii="Calibri" w:hAnsi="Calibri" w:cs="Arial"/>
          <w:color w:val="auto"/>
          <w:sz w:val="22"/>
          <w:szCs w:val="22"/>
          <w:lang w:val="pl-PL"/>
        </w:rPr>
        <w:t>5 czerwca 2018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r. </w:t>
      </w:r>
    </w:p>
    <w:p w:rsidR="00D6333A" w:rsidRPr="00D6333A" w:rsidRDefault="00D6333A" w:rsidP="00E070F8">
      <w:pPr>
        <w:pStyle w:val="Tekstpodstawowy"/>
        <w:numPr>
          <w:ilvl w:val="1"/>
          <w:numId w:val="7"/>
        </w:numPr>
        <w:spacing w:before="100" w:beforeAutospacing="1" w:after="120"/>
        <w:ind w:left="567" w:hanging="567"/>
        <w:rPr>
          <w:rFonts w:ascii="Calibri" w:hAnsi="Calibri"/>
          <w:sz w:val="22"/>
          <w:szCs w:val="22"/>
        </w:rPr>
      </w:pPr>
      <w:r w:rsidRPr="00D6333A">
        <w:rPr>
          <w:rFonts w:ascii="Calibri" w:hAnsi="Calibri"/>
          <w:sz w:val="22"/>
          <w:szCs w:val="22"/>
          <w:lang w:eastAsia="en-US"/>
        </w:rPr>
        <w:t>Szczegółowy termin wykonania prac na obiekcie zostanie ustalony przez przedstawicieli Stron wskazanych w pkt 5 i potwierdzony w formie pisemnej lub poprzez e-mail.</w:t>
      </w:r>
    </w:p>
    <w:p w:rsidR="009E1DB4" w:rsidRPr="001E7135" w:rsidRDefault="009E1DB4" w:rsidP="00E070F8">
      <w:pPr>
        <w:pStyle w:val="Akapitzlist"/>
        <w:numPr>
          <w:ilvl w:val="0"/>
          <w:numId w:val="7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WYNAGRODZENIE I WARUNKI PŁATNOŚCI</w:t>
      </w:r>
    </w:p>
    <w:p w:rsidR="009E1DB4" w:rsidRPr="00B11448" w:rsidRDefault="009E1DB4" w:rsidP="00E070F8">
      <w:pPr>
        <w:pStyle w:val="Akapitzlist"/>
        <w:numPr>
          <w:ilvl w:val="1"/>
          <w:numId w:val="7"/>
        </w:numPr>
        <w:spacing w:before="100" w:beforeAutospacing="1" w:after="120" w:line="240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 prawidłowe wykonanie przedmiotu Umow</w:t>
      </w:r>
      <w:r w:rsidR="00C462C7" w:rsidRPr="00B11448">
        <w:rPr>
          <w:rFonts w:asciiTheme="minorHAnsi" w:hAnsiTheme="minorHAnsi" w:cs="Arial"/>
        </w:rPr>
        <w:t xml:space="preserve">y Strony ustalają wynagrodzenie </w:t>
      </w:r>
      <w:r w:rsidRPr="00B11448">
        <w:rPr>
          <w:rFonts w:asciiTheme="minorHAnsi" w:hAnsiTheme="minorHAnsi" w:cs="Arial"/>
        </w:rPr>
        <w:t xml:space="preserve">ryczałtowe za wykonanie prac określonych w pkt 1 - w wysokości  …………………..zł netto, </w:t>
      </w:r>
    </w:p>
    <w:p w:rsidR="009E1DB4" w:rsidRPr="00B11448" w:rsidRDefault="009E1DB4" w:rsidP="00E070F8">
      <w:pPr>
        <w:pStyle w:val="Akapitzlist"/>
        <w:numPr>
          <w:ilvl w:val="1"/>
          <w:numId w:val="7"/>
        </w:numPr>
        <w:spacing w:before="100" w:beforeAutospacing="1" w:after="120" w:line="240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1E7135" w:rsidRPr="001E7135" w:rsidRDefault="001E7135" w:rsidP="00E070F8">
      <w:pPr>
        <w:pStyle w:val="Nagwek1"/>
        <w:keepLines w:val="0"/>
        <w:numPr>
          <w:ilvl w:val="0"/>
          <w:numId w:val="7"/>
        </w:numPr>
        <w:spacing w:before="100" w:beforeAutospacing="1" w:after="120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1E7135">
        <w:rPr>
          <w:rFonts w:ascii="Calibri" w:hAnsi="Calibri"/>
          <w:b/>
          <w:color w:val="000000" w:themeColor="text1"/>
          <w:sz w:val="22"/>
          <w:szCs w:val="22"/>
        </w:rPr>
        <w:t xml:space="preserve">ZABEZPIECZENIA FINANSOWE </w:t>
      </w:r>
    </w:p>
    <w:p w:rsidR="001E7135" w:rsidRPr="001E7135" w:rsidRDefault="001E7135" w:rsidP="00E070F8">
      <w:pPr>
        <w:pStyle w:val="Nagwek2"/>
        <w:keepNext w:val="0"/>
        <w:keepLines w:val="0"/>
        <w:numPr>
          <w:ilvl w:val="1"/>
          <w:numId w:val="7"/>
        </w:numPr>
        <w:snapToGrid w:val="0"/>
        <w:spacing w:before="120" w:line="240" w:lineRule="auto"/>
        <w:ind w:left="567" w:hanging="56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 w:cs="Arial"/>
          <w:color w:val="000000" w:themeColor="text1"/>
          <w:sz w:val="22"/>
          <w:szCs w:val="22"/>
          <w:lang w:val="pl-PL"/>
        </w:rPr>
        <w:t>Celem zabezpieczenia roszczeń Zamawiającego na okoliczność niewykonania lub nienależytego  wykonania Umowy Wykonawca złoży Zamawiającemu:</w:t>
      </w:r>
    </w:p>
    <w:p w:rsidR="001E7135" w:rsidRPr="001E7135" w:rsidRDefault="001E7135" w:rsidP="00E070F8">
      <w:pPr>
        <w:pStyle w:val="Nagwek3"/>
        <w:keepNext w:val="0"/>
        <w:keepLines w:val="0"/>
        <w:numPr>
          <w:ilvl w:val="2"/>
          <w:numId w:val="7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Gwarancję należytego Wykonania Umowy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w wysokości 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10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która będzie obowiązywać przez okres realizacji przedmiotu Umowy, tj. do dnia odbioru końcowego. Gwarancja ta musi być przedłożona Zamawiającemu najpóźniej w ciągu 30 dni od daty zawarcia Umowy, w formie gwarancji bankowej lub ubezpieczeniowej nieprzenoszalnej. nieodwołalnej i płatnej na pierwsze pisemne żądanie, bez badania jego zasadności. W przypadku przedłużenia terminu wykonania Umowy z przyczyn leżących po stronie Wykonawcy, Wykonawca zobowiązuje się odpowiednio przedłużyć okres ważności udzielonej Gwarancji tj. do dnia zaplanowanego odbioru końcowego.</w:t>
      </w:r>
    </w:p>
    <w:p w:rsidR="001E7135" w:rsidRDefault="001E7135" w:rsidP="00E070F8">
      <w:pPr>
        <w:pStyle w:val="Nagwek3"/>
        <w:keepNext w:val="0"/>
        <w:keepLines w:val="0"/>
        <w:numPr>
          <w:ilvl w:val="2"/>
          <w:numId w:val="7"/>
        </w:numPr>
        <w:spacing w:before="120" w:line="240" w:lineRule="auto"/>
        <w:ind w:left="1276" w:hanging="709"/>
        <w:jc w:val="both"/>
        <w:rPr>
          <w:rFonts w:ascii="Calibri" w:hAnsi="Calibri"/>
          <w:color w:val="000000" w:themeColor="text1"/>
          <w:sz w:val="22"/>
          <w:szCs w:val="22"/>
          <w:lang w:val="pl-PL"/>
        </w:rPr>
      </w:pPr>
      <w:bookmarkStart w:id="2" w:name="_Toc240360137"/>
      <w:r w:rsidRPr="001E7135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 xml:space="preserve">Gwarancję Usunięcia Wad </w:t>
      </w:r>
      <w:bookmarkEnd w:id="2"/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1E7135">
        <w:rPr>
          <w:rFonts w:ascii="Calibri" w:hAnsi="Calibri"/>
          <w:bCs/>
          <w:color w:val="000000" w:themeColor="text1"/>
          <w:sz w:val="22"/>
          <w:szCs w:val="22"/>
          <w:lang w:val="pl-PL"/>
        </w:rPr>
        <w:t xml:space="preserve"> </w:t>
      </w:r>
      <w:r w:rsidRPr="001E7135">
        <w:rPr>
          <w:rFonts w:ascii="Calibri" w:hAnsi="Calibri"/>
          <w:color w:val="000000" w:themeColor="text1"/>
          <w:sz w:val="22"/>
          <w:szCs w:val="22"/>
          <w:lang w:val="pl-PL"/>
        </w:rPr>
        <w:t>% kwoty Wynagrodzenia netto, obowiązującą w 36 - miesięcznym okresie gwarancji oraz w ciągu 45 dni po zakończeniu tego okresu. Gwarancja ta musi zostać przedłożona Zamawiającemu najpóźniej w dniu odbioru końcowego, w formie gwarancji bankowej lub ubezpieczeniowej nieprzenoszalnej, nieodwołalnej i płatnej na pierwsze pisemne żądanie, bez badania jego zasadności.</w:t>
      </w:r>
    </w:p>
    <w:p w:rsidR="001E7135" w:rsidRPr="001E7135" w:rsidRDefault="001E7135" w:rsidP="001E7135">
      <w:pPr>
        <w:rPr>
          <w:b/>
          <w:lang w:eastAsia="en-US"/>
        </w:rPr>
      </w:pPr>
    </w:p>
    <w:p w:rsidR="009E1DB4" w:rsidRPr="001E7135" w:rsidRDefault="009E1DB4" w:rsidP="00E070F8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9E1DB4" w:rsidRPr="00C462C7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wyznacza niniejszym:</w:t>
      </w:r>
    </w:p>
    <w:p w:rsidR="009E1DB4" w:rsidRPr="00C462C7" w:rsidRDefault="00C462C7" w:rsidP="00E070F8">
      <w:pPr>
        <w:pStyle w:val="Akapitzlist"/>
        <w:numPr>
          <w:ilvl w:val="2"/>
          <w:numId w:val="5"/>
        </w:numPr>
        <w:ind w:left="993" w:hanging="567"/>
        <w:rPr>
          <w:rFonts w:asciiTheme="minorHAnsi" w:hAnsiTheme="minorHAnsi" w:cs="Arial"/>
          <w:lang w:val="nl-BE"/>
        </w:rPr>
      </w:pPr>
      <w:r w:rsidRPr="00C462C7">
        <w:rPr>
          <w:rFonts w:asciiTheme="minorHAnsi" w:eastAsia="Times" w:hAnsiTheme="minorHAnsi" w:cs="Verdana"/>
          <w:b/>
          <w:color w:val="000000"/>
        </w:rPr>
        <w:t>Antoni Salij</w:t>
      </w:r>
      <w:r w:rsidRPr="00C462C7">
        <w:rPr>
          <w:rFonts w:asciiTheme="minorHAnsi" w:eastAsia="Times" w:hAnsiTheme="minorHAnsi" w:cs="Verdana"/>
          <w:b/>
          <w:i/>
          <w:color w:val="000000"/>
        </w:rPr>
        <w:t xml:space="preserve"> </w:t>
      </w:r>
      <w:r w:rsidRPr="00C462C7">
        <w:rPr>
          <w:rFonts w:asciiTheme="minorHAnsi" w:hAnsiTheme="minorHAnsi" w:cs="Arial"/>
        </w:rPr>
        <w:t xml:space="preserve">tel.: +48 15 865 69 60 lub </w:t>
      </w:r>
      <w:r w:rsidRPr="00C462C7">
        <w:rPr>
          <w:rFonts w:asciiTheme="minorHAnsi" w:hAnsiTheme="minorHAnsi"/>
        </w:rPr>
        <w:t>+48 </w:t>
      </w:r>
      <w:r w:rsidRPr="00C462C7">
        <w:rPr>
          <w:rFonts w:asciiTheme="minorHAnsi" w:hAnsiTheme="minorHAnsi" w:cs="Arial"/>
        </w:rPr>
        <w:t xml:space="preserve">664 030 854; email: </w:t>
      </w:r>
      <w:hyperlink r:id="rId14" w:history="1">
        <w:r w:rsidRPr="00C462C7">
          <w:rPr>
            <w:rStyle w:val="Hipercze"/>
            <w:rFonts w:asciiTheme="minorHAnsi" w:hAnsiTheme="minorHAnsi" w:cs="Arial"/>
          </w:rPr>
          <w:t>antoni.salij@enea.pl</w:t>
        </w:r>
      </w:hyperlink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9E1DB4" w:rsidRPr="00B11448" w:rsidRDefault="009E1DB4" w:rsidP="00E070F8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9E1DB4" w:rsidRPr="00B11448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lastRenderedPageBreak/>
        <w:t>„Wykonawca udziela gwaranc</w:t>
      </w:r>
      <w:r w:rsidR="00FE3627"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9E1DB4" w:rsidRPr="00C462C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 w:rsidR="00FE3627"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</w:t>
      </w:r>
      <w:r w:rsidR="00632F25" w:rsidRPr="00FE3627">
        <w:rPr>
          <w:rFonts w:asciiTheme="minorHAnsi" w:hAnsiTheme="minorHAnsi" w:cs="Arial"/>
          <w:sz w:val="22"/>
          <w:szCs w:val="22"/>
        </w:rPr>
        <w:t xml:space="preserve"> na adres:  …………………..</w:t>
      </w:r>
      <w:r w:rsidRPr="00FE3627">
        <w:rPr>
          <w:rFonts w:asciiTheme="minorHAnsi" w:hAnsiTheme="minorHAnsi" w:cs="Arial"/>
          <w:sz w:val="22"/>
          <w:szCs w:val="22"/>
        </w:rPr>
        <w:t>.”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9E1DB4" w:rsidRPr="00B11448" w:rsidRDefault="009E1DB4" w:rsidP="00E070F8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9E1DB4" w:rsidRPr="00B11448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 w:rsidR="00B11448"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https://www.enea.pl/pl/grupaenea/o-grupie/spolki-grupy-enea/polaniec/zamowienia/dokumenty,  z wymaganiami, jakie obowiązują Wykonawcę na terenie Zamawiającego, określonymi w niżej wymienionych dokumentach: 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9E1DB4" w:rsidRPr="00B11448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9E1DB4" w:rsidRPr="00B11448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9E1DB4" w:rsidRPr="00B11448" w:rsidRDefault="009E1DB4" w:rsidP="00E070F8">
      <w:pPr>
        <w:pStyle w:val="Akapitzlist"/>
        <w:numPr>
          <w:ilvl w:val="0"/>
          <w:numId w:val="7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9E1DB4" w:rsidRPr="00632F25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9E1DB4" w:rsidRPr="00632F25" w:rsidRDefault="009E1DB4" w:rsidP="00E070F8">
      <w:pPr>
        <w:pStyle w:val="Akapitzlist"/>
        <w:numPr>
          <w:ilvl w:val="2"/>
          <w:numId w:val="7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9E1DB4" w:rsidRPr="00632F25" w:rsidRDefault="00632F25" w:rsidP="00E070F8">
      <w:pPr>
        <w:pStyle w:val="Akapitzlist"/>
        <w:numPr>
          <w:ilvl w:val="1"/>
          <w:numId w:val="10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="009E1DB4" w:rsidRPr="00632F25">
        <w:rPr>
          <w:rFonts w:asciiTheme="minorHAnsi" w:hAnsiTheme="minorHAnsi" w:cs="Arial"/>
        </w:rPr>
        <w:t>elona Góra</w:t>
      </w:r>
    </w:p>
    <w:p w:rsidR="009E1DB4" w:rsidRPr="00632F25" w:rsidRDefault="00BD512D" w:rsidP="00632F25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="00632F25" w:rsidRPr="00632F25">
        <w:rPr>
          <w:rFonts w:asciiTheme="minorHAnsi" w:hAnsiTheme="minorHAnsi" w:cs="Arial"/>
          <w:sz w:val="22"/>
          <w:szCs w:val="22"/>
        </w:rPr>
        <w:t xml:space="preserve"> </w:t>
      </w:r>
      <w:r w:rsidR="009E1DB4" w:rsidRPr="00632F25">
        <w:rPr>
          <w:rFonts w:asciiTheme="minorHAnsi" w:hAnsiTheme="minorHAnsi" w:cs="Arial"/>
          <w:sz w:val="22"/>
          <w:szCs w:val="22"/>
        </w:rPr>
        <w:t xml:space="preserve">Wykonawca: </w:t>
      </w:r>
      <w:r w:rsidR="00632F25" w:rsidRPr="00632F25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1DB4" w:rsidRPr="00BD512D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9E1DB4" w:rsidRPr="00BD512D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9E1DB4" w:rsidRPr="00BD512D" w:rsidRDefault="009E1DB4" w:rsidP="00E070F8">
      <w:pPr>
        <w:pStyle w:val="Akapitzlist"/>
        <w:numPr>
          <w:ilvl w:val="1"/>
          <w:numId w:val="7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 xml:space="preserve">  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………………………..</w:t>
      </w:r>
    </w:p>
    <w:p w:rsidR="004A715D" w:rsidRDefault="004A715D" w:rsidP="009E1DB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F5304" w:rsidRPr="00C462C7" w:rsidRDefault="009E1DB4" w:rsidP="009E1DB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</w:r>
      <w:bookmarkStart w:id="3" w:name="_OGÓLNE_WARUNKI_ZAKUPU"/>
      <w:bookmarkEnd w:id="3"/>
    </w:p>
    <w:sectPr w:rsidR="00BF5304" w:rsidRPr="00C462C7" w:rsidSect="0069621C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38" w:rsidRDefault="00136338" w:rsidP="00C715D2">
      <w:r>
        <w:separator/>
      </w:r>
    </w:p>
  </w:endnote>
  <w:endnote w:type="continuationSeparator" w:id="0">
    <w:p w:rsidR="00136338" w:rsidRDefault="0013633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38" w:rsidRDefault="00136338" w:rsidP="00C715D2">
      <w:r>
        <w:separator/>
      </w:r>
    </w:p>
  </w:footnote>
  <w:footnote w:type="continuationSeparator" w:id="0">
    <w:p w:rsidR="00136338" w:rsidRDefault="0013633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908"/>
    <w:multiLevelType w:val="hybridMultilevel"/>
    <w:tmpl w:val="FD461884"/>
    <w:lvl w:ilvl="0" w:tplc="7292D2C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1B2A9E8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9B26478">
      <w:start w:val="6"/>
      <w:numFmt w:val="bullet"/>
      <w:lvlText w:val="•"/>
      <w:lvlJc w:val="left"/>
      <w:pPr>
        <w:ind w:left="4627" w:hanging="705"/>
      </w:pPr>
      <w:rPr>
        <w:rFonts w:ascii="Calibri" w:eastAsia="Times New Roman" w:hAnsi="Calibri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E1977C4"/>
    <w:multiLevelType w:val="hybridMultilevel"/>
    <w:tmpl w:val="DA8CD5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A6D0D"/>
    <w:multiLevelType w:val="multilevel"/>
    <w:tmpl w:val="6A1E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4" w15:restartNumberingAfterBreak="0">
    <w:nsid w:val="29CA6645"/>
    <w:multiLevelType w:val="multilevel"/>
    <w:tmpl w:val="6A1E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2B19C2"/>
    <w:multiLevelType w:val="hybridMultilevel"/>
    <w:tmpl w:val="9D6477F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8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3B0181"/>
    <w:multiLevelType w:val="multilevel"/>
    <w:tmpl w:val="9AB20D6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0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84878"/>
    <w:multiLevelType w:val="hybridMultilevel"/>
    <w:tmpl w:val="DA34869A"/>
    <w:lvl w:ilvl="0" w:tplc="1548C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04F2B"/>
    <w:multiLevelType w:val="hybridMultilevel"/>
    <w:tmpl w:val="CB80A47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A04E6EA">
      <w:start w:val="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17" w15:restartNumberingAfterBreak="0">
    <w:nsid w:val="658745A3"/>
    <w:multiLevelType w:val="multilevel"/>
    <w:tmpl w:val="ECFE5E0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6"/>
        </w:tabs>
        <w:ind w:left="459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8" w15:restartNumberingAfterBreak="0">
    <w:nsid w:val="6E340D08"/>
    <w:multiLevelType w:val="multilevel"/>
    <w:tmpl w:val="B8D8E2E6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2"/>
      <w:numFmt w:val="decimal"/>
      <w:isLgl/>
      <w:lvlText w:val="%1.%2."/>
      <w:lvlJc w:val="left"/>
      <w:pPr>
        <w:ind w:left="27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9" w15:restartNumberingAfterBreak="0">
    <w:nsid w:val="74BB7C00"/>
    <w:multiLevelType w:val="multilevel"/>
    <w:tmpl w:val="92BCA1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5"/>
  </w:num>
  <w:num w:numId="7">
    <w:abstractNumId w:val="3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2"/>
  </w:num>
  <w:num w:numId="16">
    <w:abstractNumId w:val="14"/>
  </w:num>
  <w:num w:numId="17">
    <w:abstractNumId w:val="19"/>
  </w:num>
  <w:num w:numId="18">
    <w:abstractNumId w:val="6"/>
  </w:num>
  <w:num w:numId="19">
    <w:abstractNumId w:val="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43261"/>
    <w:rsid w:val="00061286"/>
    <w:rsid w:val="00087583"/>
    <w:rsid w:val="00090562"/>
    <w:rsid w:val="00094D46"/>
    <w:rsid w:val="000967FA"/>
    <w:rsid w:val="000A1F7E"/>
    <w:rsid w:val="000B135C"/>
    <w:rsid w:val="000C0759"/>
    <w:rsid w:val="000C18BC"/>
    <w:rsid w:val="000C685F"/>
    <w:rsid w:val="000D76A9"/>
    <w:rsid w:val="000E5B5A"/>
    <w:rsid w:val="000E7975"/>
    <w:rsid w:val="000F3C06"/>
    <w:rsid w:val="000F69E8"/>
    <w:rsid w:val="00116AB3"/>
    <w:rsid w:val="00136338"/>
    <w:rsid w:val="001378B5"/>
    <w:rsid w:val="00163CB7"/>
    <w:rsid w:val="00166452"/>
    <w:rsid w:val="0017028E"/>
    <w:rsid w:val="001A4749"/>
    <w:rsid w:val="001C5095"/>
    <w:rsid w:val="001C6648"/>
    <w:rsid w:val="001E7135"/>
    <w:rsid w:val="001F1019"/>
    <w:rsid w:val="00206158"/>
    <w:rsid w:val="00212444"/>
    <w:rsid w:val="00231D3A"/>
    <w:rsid w:val="0023271C"/>
    <w:rsid w:val="00236A50"/>
    <w:rsid w:val="00266F87"/>
    <w:rsid w:val="002848FC"/>
    <w:rsid w:val="00297D71"/>
    <w:rsid w:val="002A065B"/>
    <w:rsid w:val="002C0B4C"/>
    <w:rsid w:val="002C5397"/>
    <w:rsid w:val="002D79C1"/>
    <w:rsid w:val="002F7F8D"/>
    <w:rsid w:val="003177E3"/>
    <w:rsid w:val="00327F56"/>
    <w:rsid w:val="0036560A"/>
    <w:rsid w:val="00380AD0"/>
    <w:rsid w:val="003D6591"/>
    <w:rsid w:val="003E691F"/>
    <w:rsid w:val="003F43C1"/>
    <w:rsid w:val="00416300"/>
    <w:rsid w:val="00420F9A"/>
    <w:rsid w:val="00446E9A"/>
    <w:rsid w:val="004647F0"/>
    <w:rsid w:val="00464E98"/>
    <w:rsid w:val="004727D3"/>
    <w:rsid w:val="004A715D"/>
    <w:rsid w:val="004B37B9"/>
    <w:rsid w:val="004B47D8"/>
    <w:rsid w:val="004C09EA"/>
    <w:rsid w:val="004D47CE"/>
    <w:rsid w:val="004F08C0"/>
    <w:rsid w:val="004F3A08"/>
    <w:rsid w:val="00526E8A"/>
    <w:rsid w:val="005308C0"/>
    <w:rsid w:val="00531962"/>
    <w:rsid w:val="00561561"/>
    <w:rsid w:val="00590A1B"/>
    <w:rsid w:val="0059719C"/>
    <w:rsid w:val="005A7886"/>
    <w:rsid w:val="005E2C1D"/>
    <w:rsid w:val="005F6199"/>
    <w:rsid w:val="00601AD1"/>
    <w:rsid w:val="00605A7C"/>
    <w:rsid w:val="00613F91"/>
    <w:rsid w:val="00623FA3"/>
    <w:rsid w:val="00632F25"/>
    <w:rsid w:val="0063782F"/>
    <w:rsid w:val="00652327"/>
    <w:rsid w:val="00674C71"/>
    <w:rsid w:val="006838A1"/>
    <w:rsid w:val="00686A83"/>
    <w:rsid w:val="00693EF4"/>
    <w:rsid w:val="0069621C"/>
    <w:rsid w:val="00697405"/>
    <w:rsid w:val="006B772A"/>
    <w:rsid w:val="006E2589"/>
    <w:rsid w:val="006E4506"/>
    <w:rsid w:val="007032AD"/>
    <w:rsid w:val="00724066"/>
    <w:rsid w:val="00731BBE"/>
    <w:rsid w:val="00765486"/>
    <w:rsid w:val="007A2732"/>
    <w:rsid w:val="007A69F5"/>
    <w:rsid w:val="007A7109"/>
    <w:rsid w:val="007B5BF9"/>
    <w:rsid w:val="007C7631"/>
    <w:rsid w:val="007F00C1"/>
    <w:rsid w:val="007F3242"/>
    <w:rsid w:val="00811602"/>
    <w:rsid w:val="00824084"/>
    <w:rsid w:val="00824B40"/>
    <w:rsid w:val="008272F8"/>
    <w:rsid w:val="00862036"/>
    <w:rsid w:val="00866B87"/>
    <w:rsid w:val="008949AD"/>
    <w:rsid w:val="00900701"/>
    <w:rsid w:val="009115DC"/>
    <w:rsid w:val="009408BA"/>
    <w:rsid w:val="00952075"/>
    <w:rsid w:val="00960122"/>
    <w:rsid w:val="0097028C"/>
    <w:rsid w:val="0099680E"/>
    <w:rsid w:val="009B2743"/>
    <w:rsid w:val="009B2A58"/>
    <w:rsid w:val="009B5540"/>
    <w:rsid w:val="009C2304"/>
    <w:rsid w:val="009D59EA"/>
    <w:rsid w:val="009E1DB4"/>
    <w:rsid w:val="009E6057"/>
    <w:rsid w:val="009F1FE6"/>
    <w:rsid w:val="00A02333"/>
    <w:rsid w:val="00A06134"/>
    <w:rsid w:val="00A21BA6"/>
    <w:rsid w:val="00A233F9"/>
    <w:rsid w:val="00A2536F"/>
    <w:rsid w:val="00A32196"/>
    <w:rsid w:val="00A36AC7"/>
    <w:rsid w:val="00A50815"/>
    <w:rsid w:val="00A529DF"/>
    <w:rsid w:val="00A53D9E"/>
    <w:rsid w:val="00A66943"/>
    <w:rsid w:val="00A842EC"/>
    <w:rsid w:val="00A95E15"/>
    <w:rsid w:val="00AA69E8"/>
    <w:rsid w:val="00AB3A7C"/>
    <w:rsid w:val="00AC0C64"/>
    <w:rsid w:val="00AE4880"/>
    <w:rsid w:val="00B11448"/>
    <w:rsid w:val="00B9015A"/>
    <w:rsid w:val="00B976B7"/>
    <w:rsid w:val="00BA0811"/>
    <w:rsid w:val="00BA1984"/>
    <w:rsid w:val="00BC7227"/>
    <w:rsid w:val="00BD512D"/>
    <w:rsid w:val="00BD6A5B"/>
    <w:rsid w:val="00BF2464"/>
    <w:rsid w:val="00BF5304"/>
    <w:rsid w:val="00BF6949"/>
    <w:rsid w:val="00C1012F"/>
    <w:rsid w:val="00C12D75"/>
    <w:rsid w:val="00C13784"/>
    <w:rsid w:val="00C32BEF"/>
    <w:rsid w:val="00C33040"/>
    <w:rsid w:val="00C330C9"/>
    <w:rsid w:val="00C44196"/>
    <w:rsid w:val="00C462C7"/>
    <w:rsid w:val="00C46A02"/>
    <w:rsid w:val="00C6191B"/>
    <w:rsid w:val="00C715D2"/>
    <w:rsid w:val="00C76571"/>
    <w:rsid w:val="00C76C93"/>
    <w:rsid w:val="00C86D18"/>
    <w:rsid w:val="00C92880"/>
    <w:rsid w:val="00CB506E"/>
    <w:rsid w:val="00CB6097"/>
    <w:rsid w:val="00CD48F0"/>
    <w:rsid w:val="00CD65B6"/>
    <w:rsid w:val="00CE107B"/>
    <w:rsid w:val="00CF37B5"/>
    <w:rsid w:val="00CF5B8D"/>
    <w:rsid w:val="00D02D12"/>
    <w:rsid w:val="00D05AFB"/>
    <w:rsid w:val="00D13E10"/>
    <w:rsid w:val="00D21B46"/>
    <w:rsid w:val="00D414A3"/>
    <w:rsid w:val="00D54882"/>
    <w:rsid w:val="00D6333A"/>
    <w:rsid w:val="00D668D7"/>
    <w:rsid w:val="00D80FF2"/>
    <w:rsid w:val="00D97647"/>
    <w:rsid w:val="00DB75DA"/>
    <w:rsid w:val="00DE4D7A"/>
    <w:rsid w:val="00DE7064"/>
    <w:rsid w:val="00DF0FA6"/>
    <w:rsid w:val="00E070F8"/>
    <w:rsid w:val="00E3325E"/>
    <w:rsid w:val="00E37CA0"/>
    <w:rsid w:val="00E41F86"/>
    <w:rsid w:val="00E54F7E"/>
    <w:rsid w:val="00E73974"/>
    <w:rsid w:val="00E90C5F"/>
    <w:rsid w:val="00EA03EC"/>
    <w:rsid w:val="00EB7981"/>
    <w:rsid w:val="00EC7AB4"/>
    <w:rsid w:val="00ED6100"/>
    <w:rsid w:val="00EF1B10"/>
    <w:rsid w:val="00EF694D"/>
    <w:rsid w:val="00F064DA"/>
    <w:rsid w:val="00F10298"/>
    <w:rsid w:val="00F1104C"/>
    <w:rsid w:val="00F168CF"/>
    <w:rsid w:val="00F21DCB"/>
    <w:rsid w:val="00F246C1"/>
    <w:rsid w:val="00F252A5"/>
    <w:rsid w:val="00F26F2B"/>
    <w:rsid w:val="00F31EFD"/>
    <w:rsid w:val="00F377A9"/>
    <w:rsid w:val="00F571EF"/>
    <w:rsid w:val="00F62A06"/>
    <w:rsid w:val="00F77DC4"/>
    <w:rsid w:val="00F87F72"/>
    <w:rsid w:val="00F93F2A"/>
    <w:rsid w:val="00FA3940"/>
    <w:rsid w:val="00FB0F40"/>
    <w:rsid w:val="00FB5D20"/>
    <w:rsid w:val="00FD4C35"/>
    <w:rsid w:val="00FE3627"/>
    <w:rsid w:val="00FF676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iPriority w:val="99"/>
    <w:semiHidden/>
    <w:unhideWhenUsed/>
    <w:rsid w:val="00A842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blokowy">
    <w:name w:val="Block Text"/>
    <w:basedOn w:val="Normalny"/>
    <w:rsid w:val="007B5BF9"/>
    <w:pPr>
      <w:ind w:left="1080" w:right="-108"/>
    </w:pPr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cja.suchon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oni.salij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antoni.salij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5A8B-C766-4B38-899D-BE5D1E0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4250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13</cp:revision>
  <cp:lastPrinted>2018-03-05T12:06:00Z</cp:lastPrinted>
  <dcterms:created xsi:type="dcterms:W3CDTF">2018-03-16T11:00:00Z</dcterms:created>
  <dcterms:modified xsi:type="dcterms:W3CDTF">2018-03-28T06:19:00Z</dcterms:modified>
</cp:coreProperties>
</file>